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3C" w:rsidRDefault="0000617B" w:rsidP="0000617B">
      <w:pPr>
        <w:widowControl w:val="0"/>
        <w:tabs>
          <w:tab w:val="left" w:pos="1890"/>
        </w:tabs>
        <w:autoSpaceDE w:val="0"/>
        <w:autoSpaceDN w:val="0"/>
        <w:spacing w:after="0" w:line="242" w:lineRule="auto"/>
        <w:ind w:left="5670" w:right="120" w:hanging="5566"/>
        <w:rPr>
          <w:rFonts w:ascii="Times New Roman" w:eastAsia="Times New Roman" w:hAnsi="Times New Roman" w:cs="Times New Roman"/>
          <w:sz w:val="24"/>
        </w:rPr>
      </w:pPr>
      <w:r w:rsidRPr="0000617B">
        <w:rPr>
          <w:rFonts w:ascii="Times New Roman" w:eastAsia="Times New Roman" w:hAnsi="Times New Roman" w:cs="Times New Roman"/>
          <w:sz w:val="24"/>
        </w:rPr>
        <w:tab/>
      </w:r>
    </w:p>
    <w:p w:rsidR="00DC7702" w:rsidRDefault="00DC7702" w:rsidP="00DC7702">
      <w:pPr>
        <w:pStyle w:val="a4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p w:rsidR="00DC7702" w:rsidRPr="007253DA" w:rsidRDefault="00DC7702" w:rsidP="007253DA">
      <w:pPr>
        <w:pStyle w:val="a4"/>
        <w:spacing w:after="12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253DA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6237"/>
      </w:tblGrid>
      <w:tr w:rsidR="00DC7702" w:rsidRPr="00C01137" w:rsidTr="00EE5B40"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237" w:type="dxa"/>
          </w:tcPr>
          <w:p w:rsidR="00DC7702" w:rsidRPr="00C01137" w:rsidRDefault="00AE490E" w:rsidP="00567E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Новохоперского муниципального района Воронежской области «Елань-Коленовская средняя общеобразовательная школа №2»</w:t>
            </w:r>
          </w:p>
        </w:tc>
      </w:tr>
      <w:tr w:rsidR="00DC7702" w:rsidRPr="00C01137" w:rsidTr="00EE5B40"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37" w:type="dxa"/>
          </w:tcPr>
          <w:p w:rsidR="00DC7702" w:rsidRPr="00C01137" w:rsidRDefault="00AE490E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Осыкина Оксана Павловна</w:t>
            </w:r>
          </w:p>
        </w:tc>
      </w:tr>
      <w:tr w:rsidR="00DC7702" w:rsidRPr="00C01137" w:rsidTr="00EE5B40"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37" w:type="dxa"/>
          </w:tcPr>
          <w:p w:rsidR="00DC7702" w:rsidRPr="00EE5B40" w:rsidRDefault="00AE490E" w:rsidP="00567E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B40">
              <w:rPr>
                <w:rFonts w:ascii="Times New Roman" w:hAnsi="Times New Roman"/>
                <w:sz w:val="24"/>
                <w:szCs w:val="24"/>
              </w:rPr>
              <w:t>397431, Россия, Воронежская область, Новохопёрский район, рабочий посёлок Елань-Коленовский, улица Свобода, 19, 8(47353)51325, https://elanschool2.obrvrn.ru/, e-kolen-sosh2.nhoper@govvrn.ru</w:t>
            </w:r>
          </w:p>
        </w:tc>
      </w:tr>
      <w:tr w:rsidR="00DC7702" w:rsidRPr="00C01137" w:rsidTr="00EE5B40"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6237" w:type="dxa"/>
          </w:tcPr>
          <w:p w:rsidR="00AE490E" w:rsidRPr="00EE5B40" w:rsidRDefault="00826F4F" w:rsidP="00567E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B40">
              <w:rPr>
                <w:rFonts w:ascii="Times New Roman" w:hAnsi="Times New Roman"/>
                <w:sz w:val="24"/>
                <w:szCs w:val="24"/>
              </w:rPr>
              <w:t>«</w:t>
            </w:r>
            <w:r w:rsidR="00AE490E" w:rsidRPr="00EE5B40"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</w:t>
            </w:r>
            <w:r w:rsidRPr="00EE5B40">
              <w:rPr>
                <w:rFonts w:ascii="Times New Roman" w:hAnsi="Times New Roman"/>
                <w:sz w:val="24"/>
                <w:szCs w:val="24"/>
              </w:rPr>
              <w:t>». Современные форматы развития и поддержки талантов школьников</w:t>
            </w:r>
          </w:p>
        </w:tc>
      </w:tr>
      <w:tr w:rsidR="00DC7702" w:rsidRPr="00C01137" w:rsidTr="00EE5B40">
        <w:trPr>
          <w:trHeight w:val="862"/>
        </w:trPr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37" w:type="dxa"/>
          </w:tcPr>
          <w:p w:rsidR="00DC7702" w:rsidRPr="00EE5B40" w:rsidRDefault="00740532" w:rsidP="00567E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B40">
              <w:rPr>
                <w:rFonts w:ascii="Times New Roman" w:hAnsi="Times New Roman"/>
                <w:sz w:val="24"/>
                <w:szCs w:val="24"/>
              </w:rPr>
              <w:t>«Пространство возможностей», или интеграция содержания учебных предметов с внеурочной деятельностью, дополнительным образованием</w:t>
            </w:r>
          </w:p>
        </w:tc>
      </w:tr>
      <w:tr w:rsidR="00DC7702" w:rsidRPr="00C01137" w:rsidTr="00EE5B40"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237" w:type="dxa"/>
          </w:tcPr>
          <w:p w:rsidR="00DC7702" w:rsidRPr="00EE5B40" w:rsidRDefault="00AE490E" w:rsidP="00EE5B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B40">
              <w:rPr>
                <w:rFonts w:ascii="Times New Roman" w:hAnsi="Times New Roman"/>
                <w:sz w:val="24"/>
                <w:szCs w:val="24"/>
              </w:rPr>
              <w:t>Осыкина Оксана Павловна</w:t>
            </w:r>
          </w:p>
          <w:p w:rsidR="00AE490E" w:rsidRPr="00EE5B40" w:rsidRDefault="00AE490E" w:rsidP="00EE5B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B40">
              <w:rPr>
                <w:rFonts w:ascii="Times New Roman" w:hAnsi="Times New Roman"/>
                <w:sz w:val="24"/>
                <w:szCs w:val="24"/>
              </w:rPr>
              <w:t>Склярова Оксана Николаевна</w:t>
            </w:r>
          </w:p>
          <w:p w:rsidR="00740532" w:rsidRPr="00EE5B40" w:rsidRDefault="00740532" w:rsidP="00EE5B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B40">
              <w:rPr>
                <w:rFonts w:ascii="Times New Roman" w:hAnsi="Times New Roman"/>
                <w:sz w:val="24"/>
                <w:szCs w:val="24"/>
              </w:rPr>
              <w:t>Иванникова Надежда Анатольевна</w:t>
            </w:r>
          </w:p>
        </w:tc>
      </w:tr>
      <w:tr w:rsidR="00DC7702" w:rsidRPr="00C01137" w:rsidTr="00EE5B40">
        <w:tc>
          <w:tcPr>
            <w:tcW w:w="3402" w:type="dxa"/>
          </w:tcPr>
          <w:p w:rsidR="00DC7702" w:rsidRPr="00C01137" w:rsidRDefault="00DC7702" w:rsidP="00EE5B4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37" w:type="dxa"/>
          </w:tcPr>
          <w:p w:rsidR="00EE5B40" w:rsidRDefault="00EE5B40" w:rsidP="00567E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40">
              <w:rPr>
                <w:rFonts w:ascii="Times New Roman" w:hAnsi="Times New Roman" w:cs="Times New Roman"/>
                <w:sz w:val="24"/>
                <w:szCs w:val="24"/>
              </w:rPr>
              <w:t>Цель инновации - к</w:t>
            </w:r>
            <w:r w:rsidRPr="00EE5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онструирование и апробация </w:t>
            </w:r>
            <w:r w:rsidR="003F71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 и </w:t>
            </w:r>
            <w:r w:rsidRPr="00A27E22">
              <w:rPr>
                <w:rFonts w:ascii="Times New Roman" w:hAnsi="Times New Roman" w:cs="Times New Roman"/>
                <w:sz w:val="24"/>
                <w:szCs w:val="24"/>
              </w:rPr>
              <w:t xml:space="preserve">механизмов </w:t>
            </w:r>
            <w:r w:rsidRPr="00EE5B40">
              <w:rPr>
                <w:rFonts w:ascii="Times New Roman" w:hAnsi="Times New Roman" w:cs="Times New Roman"/>
                <w:sz w:val="24"/>
                <w:szCs w:val="24"/>
              </w:rPr>
              <w:t>интегр</w:t>
            </w:r>
            <w:r w:rsidRPr="00A27E22">
              <w:rPr>
                <w:rFonts w:ascii="Times New Roman" w:hAnsi="Times New Roman" w:cs="Times New Roman"/>
                <w:sz w:val="24"/>
                <w:szCs w:val="24"/>
              </w:rPr>
              <w:t xml:space="preserve">ации </w:t>
            </w:r>
            <w:r w:rsidRPr="00EE5B40">
              <w:rPr>
                <w:rFonts w:ascii="Times New Roman" w:hAnsi="Times New Roman" w:cs="Times New Roman"/>
                <w:sz w:val="24"/>
                <w:szCs w:val="24"/>
              </w:rPr>
              <w:t>содержания учебных предметов и внеурочной деятельности, дополнительного образования для учета интересов и потребностей обучающихся, их самоопределения.</w:t>
            </w:r>
          </w:p>
          <w:p w:rsidR="00EE5B40" w:rsidRDefault="00EE5B40" w:rsidP="00567E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27E22" w:rsidRPr="00A27E22" w:rsidRDefault="00A27E22" w:rsidP="00A2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7E22">
              <w:rPr>
                <w:rFonts w:ascii="Times New Roman" w:hAnsi="Times New Roman" w:cs="Times New Roman"/>
                <w:sz w:val="24"/>
                <w:szCs w:val="24"/>
              </w:rPr>
              <w:t>создать открытое образовательное пространство школы для выработки у обучающихся практических навыков, успешной социализации обучающихся, усиления взаимосвязи преподавания с реализацией программы воспитания обучающихся;</w:t>
            </w:r>
          </w:p>
          <w:p w:rsidR="00A27E22" w:rsidRPr="00A27E22" w:rsidRDefault="00A27E22" w:rsidP="00A2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7E22">
              <w:rPr>
                <w:rFonts w:ascii="Times New Roman" w:hAnsi="Times New Roman" w:cs="Times New Roman"/>
                <w:sz w:val="24"/>
                <w:szCs w:val="24"/>
              </w:rPr>
              <w:t xml:space="preserve">путем использования ресурсов предприятий, ВУЗов в реализации практической части физики, химии, усилить естественно-научное образование, </w:t>
            </w:r>
            <w:proofErr w:type="gramStart"/>
            <w:r w:rsidRPr="00A27E22">
              <w:rPr>
                <w:rFonts w:ascii="Times New Roman" w:hAnsi="Times New Roman" w:cs="Times New Roman"/>
                <w:sz w:val="24"/>
                <w:szCs w:val="24"/>
              </w:rPr>
              <w:t>выступающее</w:t>
            </w:r>
            <w:proofErr w:type="gramEnd"/>
            <w:r w:rsidRPr="00A27E22">
              <w:rPr>
                <w:rFonts w:ascii="Times New Roman" w:hAnsi="Times New Roman" w:cs="Times New Roman"/>
                <w:sz w:val="24"/>
                <w:szCs w:val="24"/>
              </w:rPr>
              <w:t xml:space="preserve"> главным инструментом построения промышленности будущего, конкурентоспособности и технологической независимости страны в целом на мировом уровне;</w:t>
            </w:r>
          </w:p>
          <w:p w:rsidR="00A27E22" w:rsidRPr="00A27E22" w:rsidRDefault="00A27E22" w:rsidP="00A2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7E22">
              <w:rPr>
                <w:rFonts w:ascii="Times New Roman" w:hAnsi="Times New Roman" w:cs="Times New Roman"/>
                <w:sz w:val="24"/>
                <w:szCs w:val="24"/>
              </w:rPr>
              <w:t>путем интеграции содержания учебных предметов с контентом театров, музеев, формировать творческое воображение обучающихся, избирательность восприятия, способность к анализу и синтезу воспринимаемой информации, выражению эмпатии, самокоррекции поведения;</w:t>
            </w:r>
          </w:p>
          <w:p w:rsidR="00A27E22" w:rsidRPr="00A27E22" w:rsidRDefault="00A27E22" w:rsidP="00A2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7E22">
              <w:rPr>
                <w:rFonts w:ascii="Times New Roman" w:hAnsi="Times New Roman" w:cs="Times New Roman"/>
                <w:sz w:val="24"/>
                <w:szCs w:val="24"/>
              </w:rPr>
              <w:t>снизить риск профессиональной неопределенности, а, следовательно, недостаточного интереса школьников к обучению.</w:t>
            </w:r>
          </w:p>
          <w:p w:rsidR="00AA0BD5" w:rsidRDefault="00B74DA0" w:rsidP="00567E91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работы.</w:t>
            </w:r>
            <w:r w:rsidR="00EE5B40" w:rsidRPr="00EE5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DA0" w:rsidRDefault="00B74DA0" w:rsidP="00A27E2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Коллективом школы разработана модель</w:t>
            </w:r>
            <w:r w:rsidR="00EE5B40" w:rsidRPr="00EE5B40">
              <w:rPr>
                <w:rFonts w:ascii="Times New Roman" w:hAnsi="Times New Roman" w:cs="Times New Roman"/>
                <w:sz w:val="24"/>
                <w:szCs w:val="24"/>
              </w:rPr>
              <w:t xml:space="preserve"> препода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предметов путем</w:t>
            </w:r>
            <w:r w:rsidR="00EE5B40" w:rsidRPr="00EE5B40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содержания </w:t>
            </w:r>
            <w:r w:rsidR="00EE5B40" w:rsidRPr="00EE5B40">
              <w:rPr>
                <w:rFonts w:ascii="Times New Roman" w:hAnsi="Times New Roman" w:cs="Times New Roman"/>
                <w:sz w:val="24"/>
                <w:szCs w:val="24"/>
              </w:rPr>
              <w:t>с внеурочной деятельностью и дополнительным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5B40" w:rsidRPr="00EE5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DA0" w:rsidRDefault="0095453A" w:rsidP="00A27E2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модель подразумевает расширение</w:t>
            </w:r>
            <w:r w:rsidR="00EE5B40" w:rsidRPr="00EE5B40"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овательного пространства, выход</w:t>
            </w:r>
            <w:r w:rsidR="00EE5B40" w:rsidRPr="00EE5B40">
              <w:rPr>
                <w:rFonts w:ascii="Times New Roman" w:hAnsi="Times New Roman" w:cs="Times New Roman"/>
                <w:sz w:val="24"/>
                <w:szCs w:val="24"/>
              </w:rPr>
              <w:t xml:space="preserve"> за рамки школьных учебни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ков, классных комнат, погружение</w:t>
            </w:r>
            <w:r w:rsidR="00EE5B40" w:rsidRPr="00EE5B4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 реальную жизнь, реальные сферы человеческой деятельности: творчество, искусство, экономику, экологию.</w:t>
            </w:r>
            <w:r w:rsidR="00B74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5D48" w:rsidRPr="00567E91" w:rsidRDefault="0095453A" w:rsidP="00A27E2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Разработанная универсальная модель предусматривает </w:t>
            </w:r>
            <w:r w:rsidR="00785D48" w:rsidRPr="00785D48">
              <w:rPr>
                <w:rFonts w:ascii="Times New Roman" w:hAnsi="Times New Roman"/>
                <w:sz w:val="24"/>
                <w:szCs w:val="24"/>
              </w:rPr>
              <w:t>интеграцию содержания литературы, истории и школьного театра, школьного музея; обществознания, физики, химии и деятельности предприятий реального сектора экономики, а также общеразвивающих образовательных программ ВУЗов, реализуемых в школе программ профессионального обучения; биологии, географии</w:t>
            </w:r>
            <w:r w:rsidR="00785D48" w:rsidRPr="00785D48">
              <w:rPr>
                <w:rFonts w:ascii="Times New Roman" w:hAnsi="Times New Roman"/>
                <w:sz w:val="24"/>
                <w:szCs w:val="24"/>
              </w:rPr>
              <w:tab/>
              <w:t xml:space="preserve"> и образовательных экспедиций, в том числе маршрутов промышленного туризма. </w:t>
            </w:r>
          </w:p>
          <w:p w:rsidR="00AF0905" w:rsidRPr="00AA0BD5" w:rsidRDefault="00785D48" w:rsidP="00A27E22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 xml:space="preserve">В работе представлены виды интеграции, дидактические возможности представляемой практики, указаны потенциальные методические ограничения, требования к информационно-образовательной интегративной среде, инструменты для реализации инновации, критерии оценки интеграции, разработанные универсальные матрицы по интеграции, которые помогут </w:t>
            </w:r>
            <w:r w:rsidR="00AA0BD5" w:rsidRPr="00AA0BD5">
              <w:rPr>
                <w:rFonts w:ascii="Times New Roman" w:eastAsiaTheme="minorHAnsi" w:hAnsi="Times New Roman"/>
                <w:sz w:val="24"/>
                <w:szCs w:val="24"/>
              </w:rPr>
              <w:t xml:space="preserve">педагогам </w:t>
            </w:r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>выстроить систему работы в школе</w:t>
            </w:r>
            <w:r w:rsidR="00AA0BD5" w:rsidRPr="00AA0BD5">
              <w:rPr>
                <w:rFonts w:ascii="Times New Roman" w:eastAsiaTheme="minorHAnsi" w:hAnsi="Times New Roman"/>
                <w:sz w:val="24"/>
                <w:szCs w:val="24"/>
              </w:rPr>
              <w:t>, указаны</w:t>
            </w:r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A0BD5" w:rsidRPr="00AA0BD5">
              <w:rPr>
                <w:rFonts w:ascii="Times New Roman" w:eastAsiaTheme="minorHAnsi" w:hAnsi="Times New Roman"/>
                <w:sz w:val="24"/>
                <w:szCs w:val="24"/>
              </w:rPr>
              <w:t>возможности, которые позволяют успешно</w:t>
            </w:r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 xml:space="preserve"> реализо</w:t>
            </w:r>
            <w:r w:rsidR="00AA0BD5" w:rsidRPr="00AA0BD5">
              <w:rPr>
                <w:rFonts w:ascii="Times New Roman" w:eastAsiaTheme="minorHAnsi" w:hAnsi="Times New Roman"/>
                <w:sz w:val="24"/>
                <w:szCs w:val="24"/>
              </w:rPr>
              <w:t>вы</w:t>
            </w:r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>вать практику</w:t>
            </w:r>
            <w:r w:rsidR="00AA0BD5" w:rsidRPr="00AA0BD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</w:p>
          <w:p w:rsidR="00AA0BD5" w:rsidRPr="00A27E22" w:rsidRDefault="00AF0905" w:rsidP="00A2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E22">
              <w:rPr>
                <w:rFonts w:ascii="Times New Roman" w:hAnsi="Times New Roman"/>
                <w:sz w:val="24"/>
                <w:szCs w:val="24"/>
              </w:rPr>
              <w:t>Полученные результаты:</w:t>
            </w:r>
            <w:r w:rsidR="00AA0BD5" w:rsidRPr="00A27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0905" w:rsidRPr="000849D0" w:rsidRDefault="00AA0BD5" w:rsidP="00A27E22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>Разработанная образовательная модель школы представляет полные «пакетные решения»: изменения в управлении образовательной организацией, новые технологии и инструменты обучения, новые механизмы оценивания, сопровождения индивидуальных образовательных маршрутов, новые механизмы методического сопровождения педагогов</w:t>
            </w:r>
          </w:p>
          <w:p w:rsidR="00AF0905" w:rsidRPr="00EE5B40" w:rsidRDefault="000849D0" w:rsidP="00A27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Главным образовательным эффектом использования данной практики интеграции мы считаем активное развитие у школьников надпредметных знаний, способностей</w:t>
            </w:r>
            <w:r w:rsidRPr="000849D0">
              <w:rPr>
                <w:rFonts w:ascii="Times New Roman" w:eastAsiaTheme="minorHAnsi" w:hAnsi="Times New Roman"/>
                <w:sz w:val="24"/>
                <w:szCs w:val="24"/>
              </w:rPr>
              <w:t xml:space="preserve">, возникающие в результате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понимания, что не существует отграниченных от жизни школьных уроков, занятий внеурочки, формирование понимания того, что при таком обучении сама окружающая действительность проникает в школу.</w:t>
            </w:r>
          </w:p>
        </w:tc>
      </w:tr>
      <w:tr w:rsidR="00DC7702" w:rsidRPr="00C01137" w:rsidTr="00EE5B40"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37" w:type="dxa"/>
          </w:tcPr>
          <w:p w:rsidR="002518A4" w:rsidRPr="002518A4" w:rsidRDefault="002518A4" w:rsidP="00A27E2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2022 – 2023 </w:t>
            </w:r>
            <w:proofErr w:type="spellStart"/>
            <w:proofErr w:type="gramStart"/>
            <w:r w:rsidRPr="002518A4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251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принимала участие в следующих мероприятиях по обмену опытом: </w:t>
            </w:r>
          </w:p>
          <w:p w:rsidR="002518A4" w:rsidRDefault="002518A4" w:rsidP="00A27E22">
            <w:pPr>
              <w:pStyle w:val="Default"/>
              <w:jc w:val="both"/>
              <w:rPr>
                <w:rFonts w:eastAsia="Calibri"/>
                <w:color w:val="auto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lang w:eastAsia="en-US"/>
              </w:rPr>
              <w:t>Международная</w:t>
            </w:r>
            <w:proofErr w:type="gramEnd"/>
            <w:r w:rsidRPr="004C0891">
              <w:rPr>
                <w:rFonts w:eastAsia="Calibri"/>
                <w:color w:val="auto"/>
                <w:lang w:eastAsia="en-US"/>
              </w:rPr>
              <w:t xml:space="preserve"> научно-практической конференции «Антропоцентрические науки в образовании», </w:t>
            </w:r>
            <w:r>
              <w:rPr>
                <w:rFonts w:eastAsia="Calibri"/>
                <w:color w:val="auto"/>
                <w:lang w:eastAsia="en-US"/>
              </w:rPr>
              <w:t>ВГПУ, г. Воронеж</w:t>
            </w:r>
          </w:p>
          <w:p w:rsidR="002518A4" w:rsidRDefault="002518A4" w:rsidP="00A27E22">
            <w:pPr>
              <w:pStyle w:val="Default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Всероссийская конференция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 «Развитие педагогического потенциала как фактор обновления качества образования», </w:t>
            </w:r>
            <w:r>
              <w:rPr>
                <w:rFonts w:eastAsia="Calibri"/>
                <w:color w:val="auto"/>
                <w:lang w:eastAsia="en-US"/>
              </w:rPr>
              <w:t>ВГПУ,</w:t>
            </w:r>
            <w:r w:rsidRPr="001A6A2B">
              <w:rPr>
                <w:rFonts w:eastAsia="Calibri"/>
                <w:color w:val="auto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lang w:eastAsia="en-US"/>
              </w:rPr>
              <w:t>г. Воронеж</w:t>
            </w:r>
          </w:p>
          <w:p w:rsidR="002518A4" w:rsidRDefault="002518A4" w:rsidP="00A27E22">
            <w:pPr>
              <w:pStyle w:val="Default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Всероссийский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lang w:eastAsia="en-US"/>
              </w:rPr>
              <w:t>вебинар</w:t>
            </w:r>
            <w:proofErr w:type="spellEnd"/>
            <w:r w:rsidRPr="004C0891">
              <w:rPr>
                <w:rFonts w:eastAsia="Calibri"/>
                <w:color w:val="auto"/>
                <w:lang w:eastAsia="en-US"/>
              </w:rPr>
              <w:t xml:space="preserve"> «Моделирование </w:t>
            </w:r>
            <w:proofErr w:type="gramStart"/>
            <w:r w:rsidRPr="004C0891">
              <w:rPr>
                <w:rFonts w:eastAsia="Calibri"/>
                <w:color w:val="auto"/>
                <w:lang w:eastAsia="en-US"/>
              </w:rPr>
              <w:t>урочной</w:t>
            </w:r>
            <w:proofErr w:type="gramEnd"/>
            <w:r w:rsidRPr="004C0891">
              <w:rPr>
                <w:rFonts w:eastAsia="Calibri"/>
                <w:color w:val="auto"/>
                <w:lang w:eastAsia="en-US"/>
              </w:rPr>
              <w:t xml:space="preserve"> деятельности в условиях реализации ФГОС ООО», </w:t>
            </w:r>
            <w:r>
              <w:rPr>
                <w:rFonts w:eastAsia="Calibri"/>
                <w:color w:val="auto"/>
                <w:lang w:eastAsia="en-US"/>
              </w:rPr>
              <w:t>ВИРО,</w:t>
            </w:r>
            <w:r w:rsidRPr="001A6A2B">
              <w:rPr>
                <w:rFonts w:eastAsia="Calibri"/>
                <w:color w:val="auto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lang w:eastAsia="en-US"/>
              </w:rPr>
              <w:t>г. Воронеж</w:t>
            </w:r>
          </w:p>
          <w:p w:rsidR="002518A4" w:rsidRDefault="002518A4" w:rsidP="00A27E22">
            <w:pPr>
              <w:pStyle w:val="Default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Всероссийская научно-методическая конференция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 </w:t>
            </w:r>
            <w:r w:rsidRPr="004C0891">
              <w:rPr>
                <w:rFonts w:eastAsia="Calibri"/>
                <w:color w:val="auto"/>
                <w:lang w:eastAsia="en-US"/>
              </w:rPr>
              <w:lastRenderedPageBreak/>
              <w:t>«</w:t>
            </w:r>
            <w:proofErr w:type="gramStart"/>
            <w:r w:rsidRPr="004C0891">
              <w:rPr>
                <w:rFonts w:eastAsia="Calibri"/>
                <w:color w:val="auto"/>
                <w:lang w:eastAsia="en-US"/>
              </w:rPr>
              <w:t>Современные</w:t>
            </w:r>
            <w:proofErr w:type="gramEnd"/>
            <w:r w:rsidRPr="004C0891">
              <w:rPr>
                <w:rFonts w:eastAsia="Calibri"/>
                <w:color w:val="auto"/>
                <w:lang w:eastAsia="en-US"/>
              </w:rPr>
              <w:t xml:space="preserve"> технологии непрерывного обучения школа - вуз», </w:t>
            </w:r>
            <w:r>
              <w:rPr>
                <w:rFonts w:eastAsia="Calibri"/>
                <w:color w:val="auto"/>
                <w:lang w:eastAsia="en-US"/>
              </w:rPr>
              <w:t>ВГУИТ,</w:t>
            </w:r>
            <w:r w:rsidRPr="001A6A2B">
              <w:rPr>
                <w:rFonts w:eastAsia="Calibri"/>
                <w:color w:val="auto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lang w:eastAsia="en-US"/>
              </w:rPr>
              <w:t>г. Воронеж</w:t>
            </w:r>
          </w:p>
          <w:p w:rsidR="002518A4" w:rsidRDefault="002518A4" w:rsidP="00A27E22">
            <w:pPr>
              <w:pStyle w:val="Default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Региональная научно-методическая конференция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 «Проблемы преподавания математики, физики, химии и информатики в ВУЗе и средней школе», </w:t>
            </w:r>
            <w:r>
              <w:rPr>
                <w:rFonts w:eastAsia="Calibri"/>
                <w:color w:val="auto"/>
                <w:lang w:eastAsia="en-US"/>
              </w:rPr>
              <w:t>ВГУИТ,</w:t>
            </w:r>
            <w:r w:rsidRPr="001A6A2B">
              <w:rPr>
                <w:rFonts w:eastAsia="Calibri"/>
                <w:color w:val="auto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lang w:eastAsia="en-US"/>
              </w:rPr>
              <w:t>г. Воронеж</w:t>
            </w:r>
          </w:p>
          <w:p w:rsidR="002518A4" w:rsidRDefault="002518A4" w:rsidP="00A27E22">
            <w:pPr>
              <w:pStyle w:val="Default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Августовские мероприятия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 для педагогических работников и управленческих кадров</w:t>
            </w:r>
            <w:r>
              <w:rPr>
                <w:rFonts w:eastAsia="Calibri"/>
                <w:color w:val="auto"/>
                <w:lang w:eastAsia="en-US"/>
              </w:rPr>
              <w:t xml:space="preserve"> Воронежской области в 2022 году, работа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 секции «Единая система методического сопровождения профессиональн</w:t>
            </w:r>
            <w:r>
              <w:rPr>
                <w:rFonts w:eastAsia="Calibri"/>
                <w:color w:val="auto"/>
                <w:lang w:eastAsia="en-US"/>
              </w:rPr>
              <w:t>ого развития педагогов»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; </w:t>
            </w:r>
            <w:r>
              <w:rPr>
                <w:rFonts w:eastAsia="Calibri"/>
                <w:color w:val="auto"/>
                <w:lang w:eastAsia="en-US"/>
              </w:rPr>
              <w:t>ЦНППМПР, г. Воронеж</w:t>
            </w:r>
          </w:p>
          <w:p w:rsidR="002518A4" w:rsidRDefault="002518A4" w:rsidP="00A27E22">
            <w:pPr>
              <w:pStyle w:val="Default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В</w:t>
            </w:r>
            <w:r w:rsidRPr="006F278E">
              <w:rPr>
                <w:rFonts w:eastAsia="Calibri"/>
                <w:color w:val="auto"/>
                <w:lang w:eastAsia="en-US"/>
              </w:rPr>
              <w:t>ы</w:t>
            </w:r>
            <w:r>
              <w:rPr>
                <w:rFonts w:eastAsia="Calibri"/>
                <w:color w:val="auto"/>
                <w:lang w:eastAsia="en-US"/>
              </w:rPr>
              <w:t>ездной муниципальный семинар-практикум</w:t>
            </w:r>
            <w:r w:rsidRPr="006F278E">
              <w:rPr>
                <w:rFonts w:eastAsia="Calibri"/>
                <w:color w:val="auto"/>
                <w:lang w:eastAsia="en-US"/>
              </w:rPr>
              <w:t xml:space="preserve"> 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 на тему «Школа </w:t>
            </w:r>
            <w:r w:rsidRPr="006F278E">
              <w:rPr>
                <w:rFonts w:eastAsia="Calibri"/>
                <w:color w:val="auto"/>
                <w:lang w:eastAsia="en-US"/>
              </w:rPr>
              <w:t xml:space="preserve">Минпросвещения России: новые возможности 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 для повышения качества образования»</w:t>
            </w:r>
            <w:r>
              <w:rPr>
                <w:rFonts w:eastAsia="Calibri"/>
                <w:color w:val="auto"/>
                <w:lang w:eastAsia="en-US"/>
              </w:rPr>
              <w:t>,</w:t>
            </w:r>
            <w:r w:rsidRPr="004C0891">
              <w:rPr>
                <w:rFonts w:eastAsia="Calibri"/>
                <w:color w:val="auto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lang w:eastAsia="en-US"/>
              </w:rPr>
              <w:t>ЦНППМПР, г. Воронеж</w:t>
            </w:r>
          </w:p>
          <w:p w:rsidR="00DC7702" w:rsidRPr="00EE5B40" w:rsidRDefault="002518A4" w:rsidP="00A27E2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891">
              <w:rPr>
                <w:rFonts w:ascii="Times New Roman" w:hAnsi="Times New Roman"/>
                <w:sz w:val="24"/>
                <w:szCs w:val="24"/>
              </w:rPr>
              <w:t xml:space="preserve">Единый день мастер-классов в рамках фестиваля «Большая учительская неделя», </w:t>
            </w:r>
            <w:r>
              <w:rPr>
                <w:rFonts w:ascii="Times New Roman" w:hAnsi="Times New Roman"/>
                <w:sz w:val="24"/>
                <w:szCs w:val="24"/>
              </w:rPr>
              <w:t>Воронежский центр</w:t>
            </w:r>
            <w:r w:rsidRPr="004C0891">
              <w:rPr>
                <w:rFonts w:ascii="Times New Roman" w:hAnsi="Times New Roman"/>
                <w:sz w:val="24"/>
                <w:szCs w:val="24"/>
              </w:rPr>
              <w:t xml:space="preserve"> педагогического мастерства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A6A2B">
              <w:rPr>
                <w:rFonts w:ascii="Times New Roman" w:hAnsi="Times New Roman"/>
                <w:sz w:val="24"/>
                <w:szCs w:val="24"/>
              </w:rPr>
              <w:t xml:space="preserve"> ЦНППМПР, г. Воронеж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7702" w:rsidRPr="00C01137" w:rsidTr="002518A4">
        <w:trPr>
          <w:trHeight w:val="1667"/>
        </w:trPr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237" w:type="dxa"/>
          </w:tcPr>
          <w:p w:rsidR="002518A4" w:rsidRPr="00C01137" w:rsidRDefault="002518A4" w:rsidP="00A27E22">
            <w:pPr>
              <w:pStyle w:val="a8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школы муниципалитета (МКОУ «Михайловская СОШ», МКОУ «Каменка-Садовская СОШ», МКОУ «Бороздиновская СОШ») заведены в единое образовательное пространство МБОУ «Елань-Коленовская СОШ №2» по профессиональному обучению.</w:t>
            </w:r>
          </w:p>
        </w:tc>
      </w:tr>
      <w:tr w:rsidR="00DC7702" w:rsidRPr="00C01137" w:rsidTr="00EE5B40"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237" w:type="dxa"/>
          </w:tcPr>
          <w:p w:rsidR="00DC7702" w:rsidRPr="00C01137" w:rsidRDefault="00AA0BD5" w:rsidP="00A27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>Разработанная образовательная модель школы</w:t>
            </w:r>
            <w:r w:rsidR="00D61C0E">
              <w:rPr>
                <w:rFonts w:ascii="Times New Roman" w:eastAsiaTheme="minorHAnsi" w:hAnsi="Times New Roman"/>
                <w:sz w:val="24"/>
                <w:szCs w:val="24"/>
              </w:rPr>
              <w:t xml:space="preserve"> будет востребована, так как</w:t>
            </w:r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представляет полные </w:t>
            </w:r>
            <w:r w:rsidR="00D61C0E">
              <w:rPr>
                <w:rFonts w:ascii="Times New Roman" w:eastAsiaTheme="minorHAnsi" w:hAnsi="Times New Roman"/>
                <w:sz w:val="24"/>
                <w:szCs w:val="24"/>
              </w:rPr>
              <w:t xml:space="preserve">готовые «пакетные решения» по </w:t>
            </w:r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>изменения</w:t>
            </w:r>
            <w:r w:rsidR="00D61C0E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AA0BD5">
              <w:rPr>
                <w:rFonts w:ascii="Times New Roman" w:eastAsiaTheme="minorHAnsi" w:hAnsi="Times New Roman"/>
                <w:sz w:val="24"/>
                <w:szCs w:val="24"/>
              </w:rPr>
              <w:t xml:space="preserve"> в управлении образовательной организацией, новые технологии и инструменты обучения, новые механизмы оценивания, сопровождения индивидуальных образовательных маршрутов, новые механизмы методического сопровождения педагогов</w:t>
            </w:r>
            <w:r w:rsidR="00D61C0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DC7702" w:rsidRPr="00C01137" w:rsidTr="00EE5B40">
        <w:tc>
          <w:tcPr>
            <w:tcW w:w="3402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237" w:type="dxa"/>
          </w:tcPr>
          <w:p w:rsidR="00DC7702" w:rsidRDefault="00AF0905" w:rsidP="00A27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Рекомендательное письмо для участия в конкурсе Администрации муниципального бюджетного учреждения культуры Борисоглебского городского округа «Борисоглебский драматический театр им. Н. Г. Чернышевского»</w:t>
            </w:r>
            <w:r w:rsidR="00567E9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исх. №8 от 15.01.2024г.</w:t>
            </w:r>
            <w:r w:rsidR="002518A4">
              <w:rPr>
                <w:rFonts w:ascii="Times New Roman" w:hAnsi="Times New Roman"/>
                <w:sz w:val="24"/>
                <w:szCs w:val="24"/>
              </w:rPr>
              <w:t xml:space="preserve"> (Приложение 1).</w:t>
            </w:r>
          </w:p>
          <w:p w:rsidR="00386102" w:rsidRPr="00567E91" w:rsidRDefault="00386102" w:rsidP="00A27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Рекомендательное письмо для участия в конкурсе Совета факультета экологии и химической технологии Федерального бюджетного образовательного учреждения высшего образования «Воронежский государственный университет инженерных технологий» (протокол №5 Совета факультета Экологии и химической технологии от 25.12.2023</w:t>
            </w:r>
            <w:r w:rsidR="00567E91">
              <w:rPr>
                <w:rFonts w:ascii="Times New Roman" w:hAnsi="Times New Roman"/>
                <w:sz w:val="24"/>
                <w:szCs w:val="24"/>
              </w:rPr>
              <w:t>г.),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исх. №05</w:t>
            </w:r>
            <w:r w:rsidRPr="00386102">
              <w:rPr>
                <w:rFonts w:ascii="Times New Roman" w:hAnsi="Times New Roman"/>
                <w:sz w:val="24"/>
                <w:szCs w:val="24"/>
              </w:rPr>
              <w:t>/1010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от </w:t>
            </w:r>
            <w:r w:rsidRPr="00567E91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.01.2024г. (Приложение </w:t>
            </w:r>
            <w:r w:rsidRPr="00567E9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:rsidR="00DC7702" w:rsidRPr="003F717A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u w:val="single"/>
        </w:rPr>
      </w:pPr>
    </w:p>
    <w:p w:rsidR="00DC7702" w:rsidRDefault="00AF0905" w:rsidP="00D61C0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Директор школы</w:t>
      </w:r>
      <w:r w:rsidRPr="00AF0905">
        <w:rPr>
          <w:rFonts w:ascii="Times New Roman" w:hAnsi="Times New Roman"/>
          <w:sz w:val="28"/>
          <w:szCs w:val="28"/>
        </w:rPr>
        <w:t xml:space="preserve">         </w:t>
      </w:r>
      <w:r w:rsidR="00DC770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О. П. Осыкина</w:t>
      </w:r>
    </w:p>
    <w:p w:rsidR="00DC7702" w:rsidRPr="00104A15" w:rsidRDefault="00DC7702" w:rsidP="00D61C0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DC7702" w:rsidRPr="00104A15" w:rsidRDefault="00DC7702" w:rsidP="00D61C0E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AF0905" w:rsidRDefault="00AF0905" w:rsidP="00D61C0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Председатель </w:t>
      </w:r>
    </w:p>
    <w:p w:rsidR="00DC7702" w:rsidRPr="00AF0905" w:rsidRDefault="00AF0905" w:rsidP="00D61C0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Управляющего совета</w:t>
      </w:r>
      <w:r w:rsidR="00DC770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AF0905">
        <w:rPr>
          <w:rFonts w:ascii="Times New Roman" w:hAnsi="Times New Roman"/>
          <w:sz w:val="28"/>
          <w:szCs w:val="28"/>
        </w:rPr>
        <w:t xml:space="preserve">             </w:t>
      </w:r>
      <w:r w:rsidRPr="00AF0905">
        <w:rPr>
          <w:rFonts w:ascii="Times New Roman" w:hAnsi="Times New Roman"/>
          <w:sz w:val="28"/>
          <w:szCs w:val="28"/>
          <w:u w:val="single"/>
        </w:rPr>
        <w:t>Н. А. Потапова</w:t>
      </w:r>
    </w:p>
    <w:p w:rsidR="00DC7702" w:rsidRPr="00104A15" w:rsidRDefault="00DC7702" w:rsidP="003F717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AF0905">
        <w:rPr>
          <w:rFonts w:ascii="Times New Roman" w:hAnsi="Times New Roman"/>
          <w:i/>
          <w:sz w:val="28"/>
          <w:szCs w:val="28"/>
          <w:u w:val="single"/>
          <w:vertAlign w:val="superscript"/>
        </w:rPr>
        <w:t xml:space="preserve">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DC7702" w:rsidRDefault="00DC7702" w:rsidP="003F717A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DC7702" w:rsidRPr="00104A15" w:rsidRDefault="00DC7702" w:rsidP="003F717A">
      <w:pPr>
        <w:pStyle w:val="a4"/>
        <w:spacing w:after="0" w:line="240" w:lineRule="auto"/>
        <w:ind w:left="0"/>
        <w:rPr>
          <w:rFonts w:ascii="Times New Roman" w:hAnsi="Times New Roman"/>
          <w:i/>
          <w:sz w:val="16"/>
          <w:szCs w:val="16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sectPr w:rsidR="00DC7702" w:rsidRPr="00104A15" w:rsidSect="0000617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758B0"/>
    <w:multiLevelType w:val="hybridMultilevel"/>
    <w:tmpl w:val="501A77A2"/>
    <w:lvl w:ilvl="0" w:tplc="082A95D0">
      <w:start w:val="1"/>
      <w:numFmt w:val="bullet"/>
      <w:lvlText w:val="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61AE09F4"/>
    <w:multiLevelType w:val="hybridMultilevel"/>
    <w:tmpl w:val="06CAB328"/>
    <w:lvl w:ilvl="0" w:tplc="1C7281F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9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FA527A"/>
    <w:multiLevelType w:val="hybridMultilevel"/>
    <w:tmpl w:val="BF861480"/>
    <w:lvl w:ilvl="0" w:tplc="1C7281F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4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0617B"/>
    <w:rsid w:val="0000617B"/>
    <w:rsid w:val="000849D0"/>
    <w:rsid w:val="000B2FCE"/>
    <w:rsid w:val="000E47BF"/>
    <w:rsid w:val="000E74B0"/>
    <w:rsid w:val="001B0230"/>
    <w:rsid w:val="001D4C48"/>
    <w:rsid w:val="001E0595"/>
    <w:rsid w:val="001E26C1"/>
    <w:rsid w:val="00217E7F"/>
    <w:rsid w:val="002518A4"/>
    <w:rsid w:val="00386102"/>
    <w:rsid w:val="003C4E95"/>
    <w:rsid w:val="003F6487"/>
    <w:rsid w:val="003F717A"/>
    <w:rsid w:val="004E6D3E"/>
    <w:rsid w:val="004F37FA"/>
    <w:rsid w:val="0050218E"/>
    <w:rsid w:val="00517FF8"/>
    <w:rsid w:val="00567E91"/>
    <w:rsid w:val="005F3B0E"/>
    <w:rsid w:val="0060393C"/>
    <w:rsid w:val="006731F7"/>
    <w:rsid w:val="006B1F91"/>
    <w:rsid w:val="006F303E"/>
    <w:rsid w:val="007253DA"/>
    <w:rsid w:val="00740532"/>
    <w:rsid w:val="00745FA1"/>
    <w:rsid w:val="00761A69"/>
    <w:rsid w:val="00785D48"/>
    <w:rsid w:val="007A2DFE"/>
    <w:rsid w:val="00826F4F"/>
    <w:rsid w:val="0083754E"/>
    <w:rsid w:val="008E00F2"/>
    <w:rsid w:val="009238BF"/>
    <w:rsid w:val="0095453A"/>
    <w:rsid w:val="00970E8A"/>
    <w:rsid w:val="00A10FF0"/>
    <w:rsid w:val="00A137A9"/>
    <w:rsid w:val="00A27E22"/>
    <w:rsid w:val="00A55E6A"/>
    <w:rsid w:val="00AA0BD5"/>
    <w:rsid w:val="00AE490E"/>
    <w:rsid w:val="00AF0905"/>
    <w:rsid w:val="00B74DA0"/>
    <w:rsid w:val="00B879AA"/>
    <w:rsid w:val="00BC1FFC"/>
    <w:rsid w:val="00CA72D4"/>
    <w:rsid w:val="00D61C0E"/>
    <w:rsid w:val="00D74D03"/>
    <w:rsid w:val="00DC7702"/>
    <w:rsid w:val="00E51E24"/>
    <w:rsid w:val="00EE5B40"/>
    <w:rsid w:val="00F54AC7"/>
    <w:rsid w:val="00FD3C7A"/>
    <w:rsid w:val="00FF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5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5E6A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2518A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518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35C92-1428-49D0-8131-6BE7E73A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Точка Роста</cp:lastModifiedBy>
  <cp:revision>12</cp:revision>
  <cp:lastPrinted>2023-10-11T06:25:00Z</cp:lastPrinted>
  <dcterms:created xsi:type="dcterms:W3CDTF">2023-10-26T12:34:00Z</dcterms:created>
  <dcterms:modified xsi:type="dcterms:W3CDTF">2024-01-18T18:39:00Z</dcterms:modified>
</cp:coreProperties>
</file>