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1FA" w:rsidRDefault="00CE21FA" w:rsidP="00CE21FA">
      <w:pPr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650">
        <w:rPr>
          <w:rFonts w:ascii="Times New Roman" w:hAnsi="Times New Roman" w:cs="Times New Roman"/>
          <w:b/>
          <w:bCs/>
          <w:sz w:val="24"/>
          <w:szCs w:val="24"/>
        </w:rPr>
        <w:t>Заявка на участие во всероссийском конкурсе</w:t>
      </w:r>
    </w:p>
    <w:p w:rsidR="00CE21FA" w:rsidRDefault="00CE21FA" w:rsidP="00CE21FA">
      <w:pPr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650">
        <w:rPr>
          <w:rFonts w:ascii="Times New Roman" w:hAnsi="Times New Roman" w:cs="Times New Roman"/>
          <w:b/>
          <w:bCs/>
          <w:sz w:val="24"/>
          <w:szCs w:val="24"/>
        </w:rPr>
        <w:t>«Вектор качества образования»</w:t>
      </w:r>
    </w:p>
    <w:p w:rsidR="00CE21FA" w:rsidRPr="00510650" w:rsidRDefault="00CE21FA" w:rsidP="00CE21FA">
      <w:pPr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650">
        <w:rPr>
          <w:rFonts w:ascii="Times New Roman" w:hAnsi="Times New Roman" w:cs="Times New Roman"/>
          <w:b/>
          <w:bCs/>
          <w:sz w:val="24"/>
          <w:szCs w:val="24"/>
        </w:rPr>
        <w:t>(Карта инновации):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9"/>
        <w:gridCol w:w="4961"/>
      </w:tblGrid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961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Государственное бюджетное общеобразовательное учреждение «Средняя общеобразовательная школа №18 г. Малгобек»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61" w:type="dxa"/>
          </w:tcPr>
          <w:p w:rsidR="00CE21FA" w:rsidRDefault="0062761F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И.О. директора</w:t>
            </w:r>
          </w:p>
          <w:p w:rsidR="0062761F" w:rsidRPr="0062761F" w:rsidRDefault="0062761F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Магомедовна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61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386302, Республика Ингу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шетия г. Малгобек, ул. Гоголя 2</w:t>
            </w: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:rsidR="00CE21FA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+7(8734) 62-33-54</w:t>
            </w:r>
          </w:p>
          <w:p w:rsidR="002621B4" w:rsidRPr="00510650" w:rsidRDefault="0062761F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" w:history="1">
              <w:r w:rsidR="00247AEC" w:rsidRPr="00B65286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https://sh18-malgobek-r26.gosweb.gosuslugi.ru/</w:t>
              </w:r>
            </w:hyperlink>
            <w:r w:rsidR="002621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E21FA" w:rsidRPr="0051065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malgobek.sosh18@bk.ru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961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961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Методическое сопровождение учителей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961" w:type="dxa"/>
          </w:tcPr>
          <w:p w:rsidR="0062761F" w:rsidRDefault="0062761F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Медова </w:t>
            </w:r>
            <w:proofErr w:type="spellStart"/>
            <w:r w:rsidRPr="0062761F">
              <w:rPr>
                <w:rFonts w:ascii="Times New Roman" w:hAnsi="Times New Roman" w:cs="Times New Roman"/>
                <w:bCs/>
                <w:sz w:val="24"/>
                <w:szCs w:val="24"/>
              </w:rPr>
              <w:t>Макка</w:t>
            </w:r>
            <w:proofErr w:type="spellEnd"/>
            <w:r w:rsidRPr="0062761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Магомедовна </w:t>
            </w:r>
          </w:p>
          <w:p w:rsidR="00CE21FA" w:rsidRPr="0051065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Мошхоев</w:t>
            </w:r>
            <w:proofErr w:type="spellEnd"/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Заурбек Ахметович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961" w:type="dxa"/>
          </w:tcPr>
          <w:p w:rsidR="00CE21FA" w:rsidRPr="00CE21FA" w:rsidRDefault="00CE21FA" w:rsidP="00CE21FA">
            <w:pPr>
              <w:rPr>
                <w:rFonts w:ascii="Times New Roman" w:hAnsi="Times New Roman" w:cs="Times New Roman"/>
                <w:sz w:val="24"/>
              </w:rPr>
            </w:pPr>
            <w:r w:rsidRPr="00CE21FA">
              <w:rPr>
                <w:rFonts w:ascii="Times New Roman" w:hAnsi="Times New Roman" w:cs="Times New Roman"/>
                <w:b/>
                <w:sz w:val="24"/>
              </w:rPr>
              <w:t>Целью</w:t>
            </w:r>
            <w:r w:rsidRPr="00CE21FA">
              <w:rPr>
                <w:rFonts w:ascii="Times New Roman" w:hAnsi="Times New Roman" w:cs="Times New Roman"/>
                <w:sz w:val="24"/>
              </w:rPr>
              <w:t> методического сопровождения в условиях внедрения ФГОС</w:t>
            </w:r>
            <w:r w:rsidRPr="00CE21FA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CE21FA">
              <w:rPr>
                <w:rFonts w:ascii="Times New Roman" w:hAnsi="Times New Roman" w:cs="Times New Roman"/>
                <w:sz w:val="24"/>
              </w:rPr>
              <w:t>является</w:t>
            </w:r>
            <w:r w:rsidRPr="00CE21FA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CE21FA">
              <w:rPr>
                <w:rFonts w:ascii="Times New Roman" w:hAnsi="Times New Roman" w:cs="Times New Roman"/>
                <w:sz w:val="24"/>
              </w:rPr>
              <w:t>обеспечение профессиональной готовности педагогических</w:t>
            </w:r>
            <w:r w:rsidRPr="00CE21FA">
              <w:rPr>
                <w:rFonts w:ascii="Times New Roman" w:hAnsi="Times New Roman" w:cs="Times New Roman"/>
                <w:b/>
                <w:bCs/>
                <w:sz w:val="24"/>
              </w:rPr>
              <w:t> р</w:t>
            </w:r>
            <w:r w:rsidRPr="00CE21FA">
              <w:rPr>
                <w:rFonts w:ascii="Times New Roman" w:hAnsi="Times New Roman" w:cs="Times New Roman"/>
                <w:sz w:val="24"/>
              </w:rPr>
              <w:t>аботников к реализации ФГОС</w:t>
            </w:r>
            <w:r w:rsidRPr="00CE21FA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CE21FA">
              <w:rPr>
                <w:rFonts w:ascii="Times New Roman" w:hAnsi="Times New Roman" w:cs="Times New Roman"/>
                <w:sz w:val="24"/>
              </w:rPr>
              <w:t>через создание системы непрерывного профессионального развития.</w:t>
            </w:r>
          </w:p>
          <w:p w:rsidR="00CE21FA" w:rsidRPr="00CE21FA" w:rsidRDefault="00CE21FA" w:rsidP="00CE21FA">
            <w:pPr>
              <w:rPr>
                <w:rFonts w:ascii="Times New Roman" w:hAnsi="Times New Roman" w:cs="Times New Roman"/>
                <w:sz w:val="24"/>
              </w:rPr>
            </w:pPr>
            <w:r w:rsidRPr="00CE21FA">
              <w:rPr>
                <w:rFonts w:ascii="Times New Roman" w:hAnsi="Times New Roman" w:cs="Times New Roman"/>
                <w:b/>
                <w:sz w:val="24"/>
              </w:rPr>
              <w:t>Задачи методической работы:</w:t>
            </w:r>
          </w:p>
          <w:p w:rsidR="00CE21FA" w:rsidRPr="00CE21FA" w:rsidRDefault="00CE21FA" w:rsidP="00CE21FA">
            <w:pPr>
              <w:rPr>
                <w:rFonts w:ascii="Times New Roman" w:hAnsi="Times New Roman" w:cs="Times New Roman"/>
                <w:sz w:val="24"/>
              </w:rPr>
            </w:pPr>
            <w:r w:rsidRPr="00CE21FA">
              <w:rPr>
                <w:rFonts w:ascii="Times New Roman" w:hAnsi="Times New Roman" w:cs="Times New Roman"/>
                <w:sz w:val="24"/>
              </w:rPr>
              <w:t xml:space="preserve">1. Продолжение работы по освоению новых образовательных технологий.      </w:t>
            </w:r>
          </w:p>
          <w:p w:rsidR="00CE21FA" w:rsidRPr="00CE21FA" w:rsidRDefault="00CE21FA" w:rsidP="00CE21FA">
            <w:pPr>
              <w:rPr>
                <w:rFonts w:ascii="Times New Roman" w:hAnsi="Times New Roman" w:cs="Times New Roman"/>
                <w:sz w:val="24"/>
              </w:rPr>
            </w:pPr>
            <w:r w:rsidRPr="00CE21FA">
              <w:rPr>
                <w:rFonts w:ascii="Times New Roman" w:hAnsi="Times New Roman" w:cs="Times New Roman"/>
                <w:sz w:val="24"/>
              </w:rPr>
              <w:t xml:space="preserve">  2.Повышение профессионального мастерства педагогов через самообразование, участие в творческих мастерских, использование современных информационных технологий.                                                                                                                            3. Реализация плана мероприятий по </w:t>
            </w:r>
            <w:r w:rsidRPr="00CE21FA">
              <w:rPr>
                <w:rFonts w:ascii="Times New Roman" w:hAnsi="Times New Roman" w:cs="Times New Roman"/>
                <w:sz w:val="24"/>
              </w:rPr>
              <w:lastRenderedPageBreak/>
              <w:t xml:space="preserve">введению ФГОС нового поколения для начального общего образования и основного общего образования.                               4. Выявление, обобщение и распространение опыта творчески работающих учителей. </w:t>
            </w:r>
          </w:p>
          <w:p w:rsidR="00CE21FA" w:rsidRPr="00CE21FA" w:rsidRDefault="00CE21FA" w:rsidP="00CE21FA">
            <w:pPr>
              <w:rPr>
                <w:rFonts w:ascii="Times New Roman" w:hAnsi="Times New Roman" w:cs="Times New Roman"/>
                <w:sz w:val="24"/>
              </w:rPr>
            </w:pPr>
            <w:r w:rsidRPr="00CE21FA">
              <w:rPr>
                <w:rFonts w:ascii="Times New Roman" w:hAnsi="Times New Roman" w:cs="Times New Roman"/>
                <w:sz w:val="24"/>
              </w:rPr>
              <w:t>5. Совершенствование материально-технической базы в соответствии с требованиями к оснащению образовательного процесса ФГОС.                                   6. Использование цифровых платформ на уроках и внеклассной работе с целью вовлечения каждого</w:t>
            </w:r>
          </w:p>
          <w:p w:rsidR="00CE21FA" w:rsidRPr="00CE21FA" w:rsidRDefault="00CE21FA" w:rsidP="00CE21FA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961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педагогов в различных конкурсах, семинарах и мероприятиях.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961" w:type="dxa"/>
          </w:tcPr>
          <w:p w:rsidR="00CE21FA" w:rsidRDefault="00CE21FA" w:rsidP="009F3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0650">
              <w:rPr>
                <w:rFonts w:ascii="Times New Roman" w:eastAsia="Times New Roman" w:hAnsi="Times New Roman" w:cs="Times New Roman"/>
              </w:rPr>
              <w:t xml:space="preserve">Педагоги школы постоянно совершенствуют своё профессиональное мастерство: своевременно проходят аттестацию, посещают курсы </w:t>
            </w:r>
            <w:r>
              <w:rPr>
                <w:rFonts w:ascii="Times New Roman" w:eastAsia="Times New Roman" w:hAnsi="Times New Roman" w:cs="Times New Roman"/>
              </w:rPr>
              <w:t>повышения квалификации. С каждым годом растет количество участников среди учителей и обучающихся</w:t>
            </w:r>
            <w:r>
              <w:t xml:space="preserve"> </w:t>
            </w:r>
            <w:r w:rsidRPr="00510650">
              <w:rPr>
                <w:rFonts w:ascii="Times New Roman" w:eastAsia="Times New Roman" w:hAnsi="Times New Roman" w:cs="Times New Roman"/>
              </w:rPr>
              <w:t>в конкурсах, социальных прое</w:t>
            </w:r>
            <w:r>
              <w:rPr>
                <w:rFonts w:ascii="Times New Roman" w:eastAsia="Times New Roman" w:hAnsi="Times New Roman" w:cs="Times New Roman"/>
              </w:rPr>
              <w:t xml:space="preserve">ктах, дистанционных конкурсах </w:t>
            </w:r>
            <w:r w:rsidRPr="00510650">
              <w:rPr>
                <w:rFonts w:ascii="Times New Roman" w:eastAsia="Times New Roman" w:hAnsi="Times New Roman" w:cs="Times New Roman"/>
              </w:rPr>
              <w:t>и программах разного уровня:</w:t>
            </w:r>
          </w:p>
          <w:p w:rsidR="00CE21FA" w:rsidRDefault="00CE21FA" w:rsidP="009F39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650">
              <w:rPr>
                <w:rFonts w:ascii="Times New Roman" w:eastAsia="Times New Roman" w:hAnsi="Times New Roman" w:cs="Times New Roman"/>
                <w:b/>
              </w:rPr>
              <w:t>Межрегиональный профессиональный конкурс учителей родных языков субъектов СКФО и РЮО-Алания «Мы разные, но равные»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(3 место), </w:t>
            </w:r>
            <w:r w:rsidRPr="00510650">
              <w:rPr>
                <w:rFonts w:ascii="Times New Roman" w:hAnsi="Times New Roman" w:cs="Times New Roman"/>
                <w:b/>
                <w:sz w:val="24"/>
              </w:rPr>
              <w:t>«Учитель года -2019»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(2 место), </w:t>
            </w:r>
            <w:r w:rsidRPr="007034E9">
              <w:rPr>
                <w:rFonts w:ascii="Times New Roman" w:hAnsi="Times New Roman" w:cs="Times New Roman"/>
                <w:b/>
                <w:sz w:val="24"/>
              </w:rPr>
              <w:t>Всероссийская олимпиада по ментальной арифметике «Кубок России» (2021 г.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1 место), </w:t>
            </w:r>
            <w:r w:rsidRPr="007034E9">
              <w:rPr>
                <w:rFonts w:ascii="Times New Roman" w:hAnsi="Times New Roman" w:cs="Times New Roman"/>
                <w:b/>
                <w:sz w:val="24"/>
              </w:rPr>
              <w:t>Всероссийская олимпиада по ментальной арифметике 2022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(Диплом «Чемпион», 2 место), Международный конкурс «Палитра культур», </w:t>
            </w:r>
          </w:p>
          <w:p w:rsidR="00CE21FA" w:rsidRDefault="00CE21FA" w:rsidP="009F39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034E9">
              <w:rPr>
                <w:rFonts w:ascii="Times New Roman" w:hAnsi="Times New Roman" w:cs="Times New Roman"/>
                <w:b/>
                <w:sz w:val="24"/>
              </w:rPr>
              <w:t>Фестивальная программа детского и юношеского творчества «Полифония сердец» (2022 г)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(Лауреат</w:t>
            </w:r>
            <w:r w:rsidRPr="007034E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34E9">
              <w:rPr>
                <w:rFonts w:ascii="Times New Roman" w:hAnsi="Times New Roman" w:cs="Times New Roman"/>
                <w:b/>
                <w:sz w:val="24"/>
              </w:rPr>
              <w:t>2 степени</w:t>
            </w:r>
            <w:r>
              <w:rPr>
                <w:rFonts w:ascii="Times New Roman" w:hAnsi="Times New Roman" w:cs="Times New Roman"/>
                <w:b/>
                <w:sz w:val="24"/>
              </w:rPr>
              <w:t>), Финал регионального этапа Всероссийского чемпионата ШБЛ «КЭС –БАСКЕТ» сезона 2021-2022 г. (1 место),</w:t>
            </w:r>
          </w:p>
          <w:p w:rsidR="00CE21FA" w:rsidRDefault="00CE21FA" w:rsidP="009F399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650">
              <w:rPr>
                <w:rFonts w:ascii="Times New Roman" w:hAnsi="Times New Roman" w:cs="Times New Roman"/>
                <w:b/>
                <w:sz w:val="24"/>
              </w:rPr>
              <w:t xml:space="preserve">Всероссийский конкурс «Образовательная организация </w:t>
            </w:r>
            <w:r w:rsidRPr="00510650">
              <w:rPr>
                <w:rFonts w:ascii="Times New Roman" w:hAnsi="Times New Roman" w:cs="Times New Roman"/>
                <w:b/>
                <w:sz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века. Лига лидеров -2021»</w:t>
            </w:r>
          </w:p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Pr="007034E9">
              <w:rPr>
                <w:rFonts w:ascii="Times New Roman" w:hAnsi="Times New Roman" w:cs="Times New Roman"/>
                <w:b/>
                <w:sz w:val="24"/>
              </w:rPr>
              <w:t>«Лидер в области духовно-нравственного и патриотического воспитания»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7034E9">
              <w:rPr>
                <w:rFonts w:ascii="Times New Roman" w:hAnsi="Times New Roman" w:cs="Times New Roman"/>
                <w:b/>
                <w:sz w:val="24"/>
              </w:rPr>
              <w:t>«Эффективный руководитель -2021»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E21FA" w:rsidRPr="00510650" w:rsidRDefault="00CE21FA" w:rsidP="009F3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961" w:type="dxa"/>
          </w:tcPr>
          <w:p w:rsidR="00CE21FA" w:rsidRPr="00042640" w:rsidRDefault="00CE21FA" w:rsidP="009F39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2640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Разработанные материалы могут быть основой для совершенствования процесса организации работы по стиму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лированию принципов открытости </w:t>
            </w:r>
            <w:r w:rsidRPr="00042640">
              <w:rPr>
                <w:rFonts w:ascii="Times New Roman" w:hAnsi="Times New Roman" w:cs="Times New Roman"/>
                <w:bCs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образовательных организациях. </w:t>
            </w:r>
          </w:p>
        </w:tc>
      </w:tr>
      <w:tr w:rsidR="00CE21FA" w:rsidRPr="00510650" w:rsidTr="002621B4">
        <w:tc>
          <w:tcPr>
            <w:tcW w:w="4849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06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961" w:type="dxa"/>
          </w:tcPr>
          <w:p w:rsidR="00CE21FA" w:rsidRPr="00510650" w:rsidRDefault="00CE21FA" w:rsidP="009F39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E21FA" w:rsidRPr="00510650" w:rsidRDefault="00CE21FA" w:rsidP="00CE21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должность руководителя </w:t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  <w:t>подпись руководителя</w:t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  <w:t>ФИО руководителя</w:t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образовательной организации</w:t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  <w:t>образовательной организации</w:t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  <w:t xml:space="preserve"> образовательной организации</w:t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М.П.</w:t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Pr="00510650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 xml:space="preserve"> должность руководителя </w:t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  <w:t>подпись руководителя</w:t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  <w:t>ФИО руководителя</w:t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органа государственно-общественного</w:t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управления</w:t>
      </w: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ab/>
      </w:r>
    </w:p>
    <w:p w:rsidR="00CE21FA" w:rsidRPr="00510650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</w:p>
    <w:p w:rsidR="00CE21FA" w:rsidRPr="004C0406" w:rsidRDefault="00CE21FA" w:rsidP="00CE21FA">
      <w:pPr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</w:pPr>
      <w:r w:rsidRPr="00510650">
        <w:rPr>
          <w:rFonts w:ascii="Times New Roman" w:hAnsi="Times New Roman" w:cs="Times New Roman"/>
          <w:b/>
          <w:bCs/>
          <w:i/>
          <w:sz w:val="24"/>
          <w:szCs w:val="24"/>
          <w:vertAlign w:val="superscript"/>
        </w:rPr>
        <w:t>М.П</w:t>
      </w:r>
    </w:p>
    <w:p w:rsidR="00DD7D9F" w:rsidRDefault="00DD7D9F"/>
    <w:sectPr w:rsidR="00DD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EC"/>
    <w:rsid w:val="00092CEC"/>
    <w:rsid w:val="001C2BCA"/>
    <w:rsid w:val="00247AEC"/>
    <w:rsid w:val="002621B4"/>
    <w:rsid w:val="004C0406"/>
    <w:rsid w:val="0062761F"/>
    <w:rsid w:val="00CE21FA"/>
    <w:rsid w:val="00DD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AE8B5"/>
  <w15:chartTrackingRefBased/>
  <w15:docId w15:val="{5278E200-366E-4154-8663-001235DCF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1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18-malgobek-r26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dcterms:created xsi:type="dcterms:W3CDTF">2023-01-11T15:12:00Z</dcterms:created>
  <dcterms:modified xsi:type="dcterms:W3CDTF">2023-01-17T11:52:00Z</dcterms:modified>
</cp:coreProperties>
</file>