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7C5" w:rsidRDefault="00772188" w:rsidP="006717C5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188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6717C5" w:rsidRDefault="00772188" w:rsidP="006717C5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188">
        <w:rPr>
          <w:rFonts w:ascii="Times New Roman" w:hAnsi="Times New Roman"/>
          <w:b/>
          <w:sz w:val="28"/>
          <w:szCs w:val="28"/>
        </w:rPr>
        <w:t>«Школы – лидеры качества образования»</w:t>
      </w:r>
    </w:p>
    <w:p w:rsidR="00772188" w:rsidRPr="00772188" w:rsidRDefault="006717C5" w:rsidP="006717C5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7088"/>
      </w:tblGrid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88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№13 имени Героя Советского Союза Н.А. Кузнецова» г. Тамбова 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88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Курбатова Ирина Владимировна</w:t>
            </w:r>
          </w:p>
        </w:tc>
      </w:tr>
      <w:tr w:rsidR="00772188" w:rsidRPr="006235DF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88" w:type="dxa"/>
          </w:tcPr>
          <w:p w:rsidR="00772188" w:rsidRDefault="00772188" w:rsidP="006336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F5">
              <w:rPr>
                <w:rFonts w:ascii="Times New Roman" w:hAnsi="Times New Roman"/>
                <w:sz w:val="24"/>
                <w:szCs w:val="24"/>
              </w:rPr>
              <w:t xml:space="preserve">392024, город Тамбов, улица  </w:t>
            </w:r>
          </w:p>
          <w:p w:rsidR="00772188" w:rsidRPr="00C84EF5" w:rsidRDefault="00772188" w:rsidP="006336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F5">
              <w:rPr>
                <w:rFonts w:ascii="Times New Roman" w:hAnsi="Times New Roman"/>
                <w:sz w:val="24"/>
                <w:szCs w:val="24"/>
              </w:rPr>
              <w:t xml:space="preserve">Н. Вирты, д. 120. </w:t>
            </w:r>
          </w:p>
          <w:p w:rsidR="00772188" w:rsidRPr="00C84EF5" w:rsidRDefault="00772188" w:rsidP="006336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F5">
              <w:rPr>
                <w:rFonts w:ascii="Times New Roman" w:hAnsi="Times New Roman"/>
                <w:sz w:val="24"/>
                <w:szCs w:val="24"/>
              </w:rPr>
              <w:t xml:space="preserve">8 (4752) 51-98-29  </w:t>
            </w:r>
          </w:p>
          <w:p w:rsidR="00772188" w:rsidRPr="00C84EF5" w:rsidRDefault="00772188" w:rsidP="006336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F5">
              <w:rPr>
                <w:rFonts w:ascii="Times New Roman" w:hAnsi="Times New Roman"/>
                <w:b/>
                <w:sz w:val="24"/>
                <w:szCs w:val="24"/>
              </w:rPr>
              <w:t>Сайт</w:t>
            </w:r>
            <w:r w:rsidRPr="00C84E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maou</w:t>
              </w:r>
              <w:proofErr w:type="spellEnd"/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13-</w:t>
              </w:r>
              <w:proofErr w:type="spellStart"/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tmb</w:t>
              </w:r>
              <w:proofErr w:type="spellEnd"/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C84EF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C84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E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72188" w:rsidRPr="00202646" w:rsidRDefault="00772188" w:rsidP="00633694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C84EF5">
              <w:rPr>
                <w:b/>
              </w:rPr>
              <w:t>Е</w:t>
            </w:r>
            <w:r w:rsidRPr="00C84EF5">
              <w:rPr>
                <w:b/>
                <w:lang w:val="en-US"/>
              </w:rPr>
              <w:t>-mail</w:t>
            </w:r>
            <w:r w:rsidRPr="00C84EF5">
              <w:rPr>
                <w:lang w:val="en-US"/>
              </w:rPr>
              <w:t xml:space="preserve">: </w:t>
            </w:r>
            <w:hyperlink r:id="rId6" w:history="1">
              <w:r w:rsidRPr="00C84EF5">
                <w:rPr>
                  <w:rStyle w:val="a3"/>
                  <w:color w:val="auto"/>
                  <w:lang w:val="en-US"/>
                </w:rPr>
                <w:t>mou-school13@mail.ru</w:t>
              </w:r>
            </w:hyperlink>
          </w:p>
          <w:p w:rsidR="00772188" w:rsidRPr="00C84EF5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088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опыт по теме: «Образовательные технологии обеспечения качества образования в современной образовательной среде».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88" w:type="dxa"/>
          </w:tcPr>
          <w:p w:rsidR="00772188" w:rsidRPr="00B454DC" w:rsidRDefault="00B454DC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54DC">
              <w:rPr>
                <w:rFonts w:ascii="Times New Roman" w:hAnsi="Times New Roman"/>
                <w:sz w:val="24"/>
                <w:szCs w:val="24"/>
              </w:rPr>
              <w:t>«Создание модели эффективного профессионального навигатора для учащихся уровня среднего общего образования в рамках сетевой формы взаимодействия»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088" w:type="dxa"/>
          </w:tcPr>
          <w:p w:rsidR="00B454DC" w:rsidRDefault="00B454DC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Курбатова И.В.,</w:t>
            </w:r>
          </w:p>
          <w:p w:rsidR="00772188" w:rsidRDefault="00B454DC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МАОУ «Центр образования №13 имени Героя Советского Сою</w:t>
            </w:r>
            <w:r w:rsidR="00BF7E80">
              <w:rPr>
                <w:rFonts w:ascii="Times New Roman" w:hAnsi="Times New Roman"/>
                <w:sz w:val="24"/>
                <w:szCs w:val="24"/>
              </w:rPr>
              <w:t>за Н.А. Кузнецова» г. Тамбова, П</w:t>
            </w:r>
            <w:r>
              <w:rPr>
                <w:rFonts w:ascii="Times New Roman" w:hAnsi="Times New Roman"/>
                <w:sz w:val="24"/>
                <w:szCs w:val="24"/>
              </w:rPr>
              <w:t>очётный работник образования РФ.</w:t>
            </w:r>
          </w:p>
          <w:p w:rsidR="00B454DC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54DC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Наседкина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</w:t>
            </w:r>
          </w:p>
          <w:p w:rsidR="00B454DC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МАОУ «Центр образования №13 имени Героя Советского Союза Н.А. Кузнецова» г. Тамбова.</w:t>
            </w:r>
          </w:p>
          <w:p w:rsidR="00B454DC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54DC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Трикозенко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</w:p>
          <w:p w:rsidR="00B454DC" w:rsidRPr="00C01137" w:rsidRDefault="00B454DC" w:rsidP="00B454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к.ф.н., 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УВР  МАОУ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«Центр образования №13 имени Героя Советского Союза Н.А. Кузнецова» г. Тамбова.</w:t>
            </w:r>
          </w:p>
        </w:tc>
      </w:tr>
      <w:tr w:rsidR="00772188" w:rsidRPr="00C84EF5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88" w:type="dxa"/>
          </w:tcPr>
          <w:p w:rsidR="0058301F" w:rsidRDefault="00772188" w:rsidP="0058301F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Современная школа испытывает явный недостаток средств для обеспечения самостоятельного выбора и умения планирования старшеклассником дальнейшего профессионального пути. До введения новых ФГОС в обучении учащихся на уровне среднего общего образования использовались, как правило, репродуктивные методы обучения. Новый стандарт дал возможность изменить построение образовательной программы, сделать ее более индивидуальной, гибкой, и сформировать самостоятельность и ответственность ученика за результат обучения.</w:t>
            </w:r>
            <w:r w:rsidR="0081311C">
              <w:rPr>
                <w:sz w:val="24"/>
                <w:szCs w:val="24"/>
              </w:rPr>
              <w:t xml:space="preserve"> </w:t>
            </w:r>
          </w:p>
          <w:p w:rsidR="00E13182" w:rsidRPr="0058301F" w:rsidRDefault="00E27483" w:rsidP="0058301F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2019 г. по результатам независимой оценки качества условий осуществления образовательной деятельности </w:t>
            </w:r>
            <w:r w:rsidR="0081311C" w:rsidRPr="0058301F">
              <w:rPr>
                <w:sz w:val="24"/>
                <w:szCs w:val="24"/>
              </w:rPr>
              <w:t>МАОУ</w:t>
            </w:r>
            <w:r w:rsidR="0081311C">
              <w:rPr>
                <w:sz w:val="24"/>
                <w:szCs w:val="24"/>
              </w:rPr>
              <w:t xml:space="preserve"> </w:t>
            </w:r>
            <w:r w:rsidR="0081311C">
              <w:rPr>
                <w:sz w:val="24"/>
                <w:szCs w:val="24"/>
              </w:rPr>
              <w:lastRenderedPageBreak/>
              <w:t xml:space="preserve">«Центр образования №13 имени Героя Советского Союза Н.А. Кузнецова» г. Тамбова </w:t>
            </w:r>
            <w:r>
              <w:rPr>
                <w:sz w:val="24"/>
                <w:szCs w:val="24"/>
              </w:rPr>
              <w:t>занял</w:t>
            </w:r>
            <w:r w:rsidR="0081311C" w:rsidRPr="00505080">
              <w:rPr>
                <w:sz w:val="24"/>
                <w:szCs w:val="24"/>
              </w:rPr>
              <w:t xml:space="preserve"> 4 рейтинговое место среди общеобразовательных учреждений Тамбовской области с результатом 94,26</w:t>
            </w:r>
            <w:r w:rsidR="00880D65">
              <w:rPr>
                <w:sz w:val="24"/>
                <w:szCs w:val="24"/>
              </w:rPr>
              <w:t xml:space="preserve"> балла</w:t>
            </w:r>
            <w:r w:rsidR="00E13182">
              <w:rPr>
                <w:sz w:val="24"/>
                <w:szCs w:val="24"/>
              </w:rPr>
              <w:t xml:space="preserve"> </w:t>
            </w:r>
            <w:r w:rsidR="00E13182" w:rsidRPr="0058301F">
              <w:rPr>
                <w:sz w:val="24"/>
                <w:szCs w:val="24"/>
              </w:rPr>
              <w:t>(</w:t>
            </w:r>
            <w:hyperlink r:id="rId7" w:history="1">
              <w:r w:rsidR="00E13182" w:rsidRPr="0058301F">
                <w:rPr>
                  <w:rStyle w:val="a3"/>
                  <w:sz w:val="24"/>
                  <w:szCs w:val="24"/>
                </w:rPr>
                <w:t>https://bus.gov.ru/top-organizations-second</w:t>
              </w:r>
            </w:hyperlink>
            <w:r w:rsidR="00E13182" w:rsidRPr="0058301F">
              <w:rPr>
                <w:sz w:val="24"/>
                <w:szCs w:val="24"/>
              </w:rPr>
              <w:t>).</w:t>
            </w:r>
            <w:r w:rsidR="00880D65">
              <w:rPr>
                <w:sz w:val="24"/>
                <w:szCs w:val="24"/>
              </w:rPr>
              <w:t xml:space="preserve"> В МАОУ «Центр образования №13» обучается 2300 учеников. Селективный отбор в общеобразовательное учреждение не производится.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sz w:val="24"/>
              </w:rPr>
              <w:t>Цели</w:t>
            </w:r>
            <w:r w:rsidR="00E13182">
              <w:rPr>
                <w:sz w:val="24"/>
              </w:rPr>
              <w:t xml:space="preserve"> инновации</w:t>
            </w:r>
            <w:r w:rsidRPr="00C84EF5">
              <w:rPr>
                <w:sz w:val="24"/>
              </w:rPr>
              <w:t>:</w:t>
            </w:r>
            <w:r w:rsidRPr="00C84EF5">
              <w:rPr>
                <w:b w:val="0"/>
                <w:sz w:val="24"/>
              </w:rPr>
              <w:t xml:space="preserve"> создание модели эффективного профессионального навигатора для учащихся уровня среднего общего образования обучения, обучающихся по индивидуальным учебным планам естественнонаучной и инженерной направленностей в рамках сетевой формы взаимодействия в классах-</w:t>
            </w:r>
            <w:proofErr w:type="spellStart"/>
            <w:r w:rsidRPr="00C84EF5">
              <w:rPr>
                <w:b w:val="0"/>
                <w:sz w:val="24"/>
              </w:rPr>
              <w:t>предуниверситариях</w:t>
            </w:r>
            <w:proofErr w:type="spellEnd"/>
            <w:r w:rsidRPr="00C84EF5">
              <w:rPr>
                <w:b w:val="0"/>
                <w:sz w:val="24"/>
              </w:rPr>
              <w:t>.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sz w:val="24"/>
              </w:rPr>
              <w:t xml:space="preserve">Задачи: </w:t>
            </w:r>
            <w:r w:rsidRPr="00C84EF5">
              <w:rPr>
                <w:b w:val="0"/>
                <w:sz w:val="24"/>
              </w:rPr>
              <w:t>объединить держателей различного вида ресурсов в рамках одной организационной сети;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t>изменить содержание образования, меняющего характер взаимодействия  между всеми субъектами образовательных отношений (ученик, школа, семья, общество, государство, работодатели);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t>смоделировать организационное изменение мотивации ученика, меры его ответственности за результат обучения.</w:t>
            </w:r>
          </w:p>
          <w:p w:rsidR="00F16011" w:rsidRDefault="00F16011" w:rsidP="00B454DC">
            <w:pPr>
              <w:pStyle w:val="a5"/>
              <w:suppressAutoHyphens/>
              <w:ind w:firstLine="567"/>
              <w:jc w:val="both"/>
              <w:rPr>
                <w:sz w:val="24"/>
              </w:rPr>
            </w:pPr>
            <w:r w:rsidRPr="00F16011">
              <w:rPr>
                <w:sz w:val="24"/>
              </w:rPr>
              <w:t>Содержание</w:t>
            </w:r>
            <w:r>
              <w:rPr>
                <w:sz w:val="24"/>
              </w:rPr>
              <w:t>.</w:t>
            </w:r>
          </w:p>
          <w:p w:rsidR="0035750B" w:rsidRDefault="00F16011" w:rsidP="0035750B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772188" w:rsidRPr="00C84EF5">
              <w:rPr>
                <w:b w:val="0"/>
                <w:sz w:val="24"/>
              </w:rPr>
              <w:t>Развитие нового технологического уклада бросает вызов обществу, в том числе и образовательной деятельности.</w:t>
            </w:r>
          </w:p>
          <w:p w:rsidR="00772188" w:rsidRPr="00C84EF5" w:rsidRDefault="00772188" w:rsidP="0035750B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t xml:space="preserve">Центр образования №13 имеет многолетний опыт сетевого взаимодействия с </w:t>
            </w:r>
            <w:proofErr w:type="gramStart"/>
            <w:r w:rsidRPr="00C84EF5">
              <w:rPr>
                <w:b w:val="0"/>
                <w:sz w:val="24"/>
              </w:rPr>
              <w:t>ФГБОУ  ВО</w:t>
            </w:r>
            <w:proofErr w:type="gramEnd"/>
            <w:r w:rsidRPr="00C84EF5">
              <w:rPr>
                <w:b w:val="0"/>
                <w:sz w:val="24"/>
              </w:rPr>
              <w:t xml:space="preserve"> «Тамбовским государственным техническим университетом» (далее ТГТУ) и  ФГБОУ ВО «Тамбовским государственным университетом им. Г.Р.Державина» (далее – ТГУ им. Г.Р.Державина). Более 20 лет на базе центра  в рамках центра дополнительного образования «Школьная академия» в сотрудничестве с преподавателями технического университета работает Школа молодого инженера (ШМИ). Ежегодно результаты самодеятельного технического творчества старшеклассников, а также рефераты молодых инженеров по профилирующим дисциплинам ШМИ демонстрируют развитие творческой личности на открытом форуме исследователей «Грани творчества». </w:t>
            </w:r>
          </w:p>
          <w:p w:rsidR="006A570F" w:rsidRDefault="00772188" w:rsidP="006A570F">
            <w:pPr>
              <w:pStyle w:val="a7"/>
              <w:spacing w:line="240" w:lineRule="auto"/>
              <w:ind w:firstLine="567"/>
              <w:rPr>
                <w:sz w:val="24"/>
              </w:rPr>
            </w:pPr>
            <w:r w:rsidRPr="00C84EF5">
              <w:rPr>
                <w:sz w:val="24"/>
              </w:rPr>
              <w:t>На современном этапе данный сетевой проект перешел из формата внеурочной деятельности в новую образовательную модель организации образовательного процес</w:t>
            </w:r>
            <w:r w:rsidR="00B454DC">
              <w:rPr>
                <w:sz w:val="24"/>
              </w:rPr>
              <w:t>са в целом с открытием на базе Ц</w:t>
            </w:r>
            <w:r w:rsidRPr="00C84EF5">
              <w:rPr>
                <w:sz w:val="24"/>
              </w:rPr>
              <w:t>ентра образования №13 профильных классов</w:t>
            </w:r>
            <w:r w:rsidR="00F16011">
              <w:rPr>
                <w:sz w:val="24"/>
              </w:rPr>
              <w:t xml:space="preserve"> (</w:t>
            </w:r>
            <w:proofErr w:type="spellStart"/>
            <w:r w:rsidR="00F16011">
              <w:rPr>
                <w:sz w:val="24"/>
              </w:rPr>
              <w:t>предуниверситариев</w:t>
            </w:r>
            <w:proofErr w:type="spellEnd"/>
            <w:r w:rsidR="00F16011">
              <w:rPr>
                <w:sz w:val="24"/>
              </w:rPr>
              <w:t>)</w:t>
            </w:r>
            <w:r w:rsidRPr="00C84EF5">
              <w:rPr>
                <w:sz w:val="24"/>
              </w:rPr>
              <w:t>.</w:t>
            </w:r>
          </w:p>
          <w:p w:rsidR="006A570F" w:rsidRDefault="00F16011" w:rsidP="006A570F">
            <w:pPr>
              <w:pStyle w:val="a7"/>
              <w:spacing w:line="240" w:lineRule="auto"/>
              <w:ind w:firstLine="567"/>
              <w:rPr>
                <w:sz w:val="24"/>
              </w:rPr>
            </w:pPr>
            <w:r w:rsidRPr="00F16011">
              <w:rPr>
                <w:sz w:val="24"/>
              </w:rPr>
              <w:t>Предлагаемая модель предполагает модульную организацию образовательной программы на  базе индивидуальных учебных планов технологического, естественнонаучного, социально-экономического профилей.</w:t>
            </w:r>
            <w:r>
              <w:rPr>
                <w:sz w:val="24"/>
              </w:rPr>
              <w:t xml:space="preserve"> </w:t>
            </w:r>
            <w:r w:rsidR="00772188" w:rsidRPr="00C84EF5">
              <w:rPr>
                <w:sz w:val="24"/>
              </w:rPr>
              <w:t xml:space="preserve"> </w:t>
            </w:r>
          </w:p>
          <w:p w:rsidR="006A570F" w:rsidRPr="000C37BC" w:rsidRDefault="006A570F" w:rsidP="006A570F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 xml:space="preserve">Образовательная модель  </w:t>
            </w:r>
            <w:r>
              <w:rPr>
                <w:sz w:val="24"/>
                <w:szCs w:val="24"/>
              </w:rPr>
              <w:t>реализуется</w:t>
            </w:r>
            <w:r w:rsidRPr="00C84EF5">
              <w:rPr>
                <w:sz w:val="24"/>
                <w:szCs w:val="24"/>
              </w:rPr>
              <w:t xml:space="preserve"> в рамках сетевого взаимодействия с ТГТУ  (классы-</w:t>
            </w:r>
            <w:proofErr w:type="spellStart"/>
            <w:r w:rsidRPr="00C84EF5">
              <w:rPr>
                <w:sz w:val="24"/>
                <w:szCs w:val="24"/>
              </w:rPr>
              <w:t>предуниверситарии</w:t>
            </w:r>
            <w:proofErr w:type="spellEnd"/>
            <w:r w:rsidRPr="00C84EF5">
              <w:rPr>
                <w:sz w:val="24"/>
                <w:szCs w:val="24"/>
              </w:rPr>
              <w:t>) и ТГУ имени Г.Р. Державина (</w:t>
            </w:r>
            <w:r>
              <w:rPr>
                <w:sz w:val="24"/>
                <w:szCs w:val="24"/>
              </w:rPr>
              <w:t>опытно-эк</w:t>
            </w:r>
            <w:r w:rsidR="006235DF">
              <w:rPr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sz w:val="24"/>
                <w:szCs w:val="24"/>
              </w:rPr>
              <w:t>периментальная деятельность</w:t>
            </w:r>
            <w:r w:rsidRPr="00C84EF5">
              <w:rPr>
                <w:sz w:val="24"/>
                <w:szCs w:val="24"/>
              </w:rPr>
              <w:t xml:space="preserve">), регламентируется следующими нормативно-правовыми </w:t>
            </w:r>
            <w:r w:rsidRPr="000C37BC">
              <w:rPr>
                <w:sz w:val="24"/>
                <w:szCs w:val="24"/>
              </w:rPr>
              <w:t xml:space="preserve">актами:  </w:t>
            </w:r>
          </w:p>
          <w:p w:rsidR="006A570F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 xml:space="preserve">договор о сотрудничестве в системе непрерывного образования с ТГТУ, </w:t>
            </w:r>
          </w:p>
          <w:p w:rsidR="006A570F" w:rsidRPr="00C84EF5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соглашение о сотрудничестве «Школа – Вуз-Предпр</w:t>
            </w:r>
            <w:r w:rsidR="0035750B">
              <w:rPr>
                <w:sz w:val="24"/>
                <w:szCs w:val="24"/>
              </w:rPr>
              <w:t>иятие» с ПАО «Пигмент» и ТГУ им</w:t>
            </w:r>
            <w:r>
              <w:rPr>
                <w:sz w:val="24"/>
                <w:szCs w:val="24"/>
              </w:rPr>
              <w:t>.</w:t>
            </w:r>
            <w:r w:rsidR="003575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Г.Р. Державина;</w:t>
            </w:r>
          </w:p>
          <w:p w:rsidR="006A570F" w:rsidRPr="00C84EF5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Положение о профильных классах-</w:t>
            </w:r>
            <w:proofErr w:type="spellStart"/>
            <w:r w:rsidRPr="00C84EF5">
              <w:rPr>
                <w:sz w:val="24"/>
                <w:szCs w:val="24"/>
              </w:rPr>
              <w:t>предуниверситариях</w:t>
            </w:r>
            <w:proofErr w:type="spellEnd"/>
            <w:r w:rsidRPr="00C84EF5">
              <w:rPr>
                <w:sz w:val="24"/>
                <w:szCs w:val="24"/>
              </w:rPr>
              <w:t>;</w:t>
            </w:r>
          </w:p>
          <w:p w:rsidR="006A570F" w:rsidRPr="00C84EF5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Положение о промежуточной аттестации обучающихся и осуществлении текущего контроля их успеваемости в МАОУ «Центр образования №13 имени Героя С</w:t>
            </w:r>
            <w:r w:rsidR="0035750B">
              <w:rPr>
                <w:sz w:val="24"/>
                <w:szCs w:val="24"/>
              </w:rPr>
              <w:t>о</w:t>
            </w:r>
            <w:r w:rsidRPr="00C84EF5">
              <w:rPr>
                <w:sz w:val="24"/>
                <w:szCs w:val="24"/>
              </w:rPr>
              <w:t>ветского Союза Н.А. Кузнецова»;</w:t>
            </w:r>
          </w:p>
          <w:p w:rsidR="006A570F" w:rsidRPr="00C84EF5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Положение о внутренней системе оценки качества образования в МАОУ «Центр образования №13 имени Героя Советского Союза Н.А. Кузнецова»;</w:t>
            </w:r>
          </w:p>
          <w:p w:rsidR="006A570F" w:rsidRDefault="006A570F" w:rsidP="006A570F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Положение об открытом форуме исследователей и их наставников «Грани творчества».</w:t>
            </w:r>
          </w:p>
          <w:p w:rsidR="009B6F5E" w:rsidRPr="009B6F5E" w:rsidRDefault="006A570F" w:rsidP="009B6F5E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 w:rsidRPr="009B6F5E">
              <w:rPr>
                <w:sz w:val="24"/>
                <w:szCs w:val="24"/>
              </w:rPr>
              <w:t>Реализация индивидуального учебного плана каждым обучающимся проходит под руководством ментора и куратора предпрофессиональных потоков.</w:t>
            </w:r>
          </w:p>
          <w:p w:rsidR="009B6F5E" w:rsidRPr="009B6F5E" w:rsidRDefault="009B6F5E" w:rsidP="009B6F5E">
            <w:pPr>
              <w:pStyle w:val="a7"/>
              <w:spacing w:line="240" w:lineRule="auto"/>
              <w:ind w:firstLine="567"/>
              <w:rPr>
                <w:spacing w:val="-1"/>
                <w:sz w:val="24"/>
                <w:szCs w:val="24"/>
              </w:rPr>
            </w:pPr>
            <w:r w:rsidRPr="009B6F5E">
              <w:rPr>
                <w:spacing w:val="-1"/>
                <w:sz w:val="24"/>
                <w:szCs w:val="24"/>
              </w:rPr>
              <w:t xml:space="preserve">Преподавателями ТГТУ реализуются 19 учебных программ. Успешная защита проекта по данным программам предусматривает преференции при поступлении учащихся в ТГТУ по выбранному направлению образовательной деятельности.  Предмет «Индивидуальный проект» включен в учебный план каждого профиля обучения. Работа учащихся и педагогов в данном направлении регламентируется Положением об индивидуальном проекте учащихся на уровне среднего общего образования. </w:t>
            </w:r>
          </w:p>
          <w:p w:rsidR="009B6F5E" w:rsidRPr="009B6F5E" w:rsidRDefault="009B6F5E" w:rsidP="009B6F5E">
            <w:pPr>
              <w:pStyle w:val="a7"/>
              <w:spacing w:line="240" w:lineRule="auto"/>
              <w:ind w:firstLine="567"/>
              <w:rPr>
                <w:spacing w:val="-1"/>
                <w:sz w:val="24"/>
                <w:szCs w:val="24"/>
              </w:rPr>
            </w:pPr>
            <w:r w:rsidRPr="009B6F5E">
              <w:rPr>
                <w:spacing w:val="-1"/>
                <w:sz w:val="24"/>
                <w:szCs w:val="24"/>
              </w:rPr>
              <w:t>Индивидуальный проект выполняется обучающимся самостоятельно под руководством учителя (</w:t>
            </w:r>
            <w:proofErr w:type="spellStart"/>
            <w:r w:rsidRPr="009B6F5E">
              <w:rPr>
                <w:spacing w:val="-1"/>
                <w:sz w:val="24"/>
                <w:szCs w:val="24"/>
              </w:rPr>
              <w:t>тьютора</w:t>
            </w:r>
            <w:proofErr w:type="spellEnd"/>
            <w:r w:rsidRPr="009B6F5E">
              <w:rPr>
                <w:spacing w:val="-1"/>
                <w:sz w:val="24"/>
                <w:szCs w:val="24"/>
              </w:rPr>
      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      </w:r>
          </w:p>
          <w:p w:rsidR="009B6F5E" w:rsidRDefault="009B6F5E" w:rsidP="009B6F5E">
            <w:pPr>
              <w:pStyle w:val="a7"/>
              <w:spacing w:line="240" w:lineRule="auto"/>
              <w:ind w:firstLine="567"/>
              <w:rPr>
                <w:spacing w:val="-1"/>
                <w:sz w:val="24"/>
                <w:szCs w:val="24"/>
              </w:rPr>
            </w:pPr>
            <w:r w:rsidRPr="009B6F5E">
              <w:rPr>
                <w:spacing w:val="-1"/>
                <w:sz w:val="24"/>
                <w:szCs w:val="24"/>
              </w:rPr>
              <w:t xml:space="preserve">Индивидуальный проект выполняется обучающимся в течение одного или двух лет в </w:t>
            </w:r>
            <w:proofErr w:type="gramStart"/>
            <w:r w:rsidRPr="009B6F5E">
              <w:rPr>
                <w:spacing w:val="-1"/>
                <w:sz w:val="24"/>
                <w:szCs w:val="24"/>
              </w:rPr>
              <w:t>пределах  учебного</w:t>
            </w:r>
            <w:proofErr w:type="gramEnd"/>
            <w:r w:rsidRPr="009B6F5E">
              <w:rPr>
                <w:spacing w:val="-1"/>
                <w:sz w:val="24"/>
                <w:szCs w:val="24"/>
              </w:rPr>
              <w:t xml:space="preserve">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 Темы выбранных проектов, руководители проектов ежегодно закрепляются приказом директора Центра. </w:t>
            </w:r>
          </w:p>
          <w:p w:rsidR="009B6F5E" w:rsidRPr="009B6F5E" w:rsidRDefault="009B6F5E" w:rsidP="009B6F5E">
            <w:pPr>
              <w:pStyle w:val="a7"/>
              <w:spacing w:line="240" w:lineRule="auto"/>
              <w:ind w:firstLine="56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Комплексный подход в организации исследовательской работы (Школа-Вуз-Предприятие) позволяет сформировать поликультурное образовательное пространство, ставящее ученика в ситуацию самоопределения</w:t>
            </w:r>
            <w:r w:rsidR="00DF4EA7">
              <w:rPr>
                <w:spacing w:val="-1"/>
                <w:sz w:val="24"/>
                <w:szCs w:val="24"/>
              </w:rPr>
              <w:t>, предоставляет ему возможность реализоваться в выбранном профессиональном направлении.</w:t>
            </w:r>
          </w:p>
          <w:p w:rsidR="006A570F" w:rsidRPr="00C84EF5" w:rsidRDefault="009B6F5E" w:rsidP="0050508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570F" w:rsidRPr="001B1497">
              <w:rPr>
                <w:rFonts w:ascii="Times New Roman" w:hAnsi="Times New Roman"/>
                <w:sz w:val="24"/>
                <w:szCs w:val="24"/>
              </w:rPr>
              <w:t>омимо изменения образовательной</w:t>
            </w:r>
            <w:r w:rsidR="006A570F" w:rsidRPr="00C84EF5">
              <w:rPr>
                <w:rFonts w:ascii="Times New Roman" w:hAnsi="Times New Roman"/>
                <w:sz w:val="24"/>
                <w:szCs w:val="24"/>
              </w:rPr>
              <w:t xml:space="preserve"> модели на уровне среднего общего образования, в которой сочетается обучение по программам среднего общего образования и вузовской системы занятий по профильным предметам с индивидуальной творческой научно-практической работой, была разработана и запущена программа ресурсного центра инженерной и естественнонаучной направленностей при непосредственном участии профильных кафедр университетов. Сетевые программы ресурсного центра и «Школы молодого инженера»  создают благоприятные условия для развития одарённости учащихся. В то же время условия ресурсного </w:t>
            </w:r>
            <w:r w:rsidR="006A570F" w:rsidRPr="00C84E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центра позволяют реализовать внутрифирменную модель повышения квалификации учителей и посредством платформы </w:t>
            </w:r>
            <w:r w:rsidR="006A570F" w:rsidRPr="006A570F">
              <w:rPr>
                <w:rFonts w:ascii="Times New Roman" w:hAnsi="Times New Roman"/>
                <w:sz w:val="24"/>
                <w:szCs w:val="24"/>
              </w:rPr>
              <w:t>профессионального навигатора</w:t>
            </w:r>
            <w:r w:rsidR="006A570F" w:rsidRPr="00C84EF5">
              <w:rPr>
                <w:rFonts w:ascii="Times New Roman" w:hAnsi="Times New Roman"/>
                <w:sz w:val="24"/>
                <w:szCs w:val="24"/>
              </w:rPr>
              <w:t xml:space="preserve"> транслировать для учащихся других образовательных организаций. </w:t>
            </w:r>
          </w:p>
          <w:p w:rsidR="00B15513" w:rsidRPr="00B15513" w:rsidRDefault="00B15513" w:rsidP="00B454DC">
            <w:pPr>
              <w:pStyle w:val="a5"/>
              <w:suppressAutoHyphens/>
              <w:ind w:firstLine="567"/>
              <w:jc w:val="both"/>
              <w:rPr>
                <w:sz w:val="24"/>
              </w:rPr>
            </w:pPr>
            <w:r w:rsidRPr="00B15513">
              <w:rPr>
                <w:sz w:val="24"/>
              </w:rPr>
              <w:t>Полученные результаты:</w:t>
            </w:r>
          </w:p>
          <w:p w:rsidR="00FC57FD" w:rsidRDefault="0035750B" w:rsidP="00505080">
            <w:pPr>
              <w:pStyle w:val="a4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2017 года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FC57FD">
              <w:rPr>
                <w:rFonts w:ascii="Times New Roman" w:hAnsi="Times New Roman"/>
                <w:sz w:val="24"/>
                <w:szCs w:val="24"/>
              </w:rPr>
              <w:t xml:space="preserve"> уровне образования успешно функционируют классы-</w:t>
            </w:r>
            <w:proofErr w:type="spellStart"/>
            <w:r w:rsidR="00FC57FD">
              <w:rPr>
                <w:rFonts w:ascii="Times New Roman" w:hAnsi="Times New Roman"/>
                <w:sz w:val="24"/>
                <w:szCs w:val="24"/>
              </w:rPr>
              <w:t>предуниверситарии</w:t>
            </w:r>
            <w:proofErr w:type="spellEnd"/>
            <w:r w:rsidR="00FC57FD">
              <w:rPr>
                <w:rFonts w:ascii="Times New Roman" w:hAnsi="Times New Roman"/>
                <w:sz w:val="24"/>
                <w:szCs w:val="24"/>
              </w:rPr>
              <w:t>.</w:t>
            </w:r>
            <w:r w:rsidR="00B15E37">
              <w:rPr>
                <w:rFonts w:ascii="Times New Roman" w:hAnsi="Times New Roman"/>
                <w:sz w:val="24"/>
                <w:szCs w:val="24"/>
              </w:rPr>
              <w:t xml:space="preserve"> Индивидуальный учебный план состоит из трёх треков. Первый трек – реализация программ среднего общего образования. Второй трек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5E37">
              <w:rPr>
                <w:rFonts w:ascii="Times New Roman" w:hAnsi="Times New Roman"/>
                <w:sz w:val="24"/>
                <w:szCs w:val="24"/>
              </w:rPr>
              <w:t>п</w:t>
            </w:r>
            <w:r w:rsidR="00FC57FD">
              <w:rPr>
                <w:rFonts w:ascii="Times New Roman" w:hAnsi="Times New Roman"/>
                <w:sz w:val="24"/>
                <w:szCs w:val="24"/>
              </w:rPr>
              <w:t>редлагаемые высшей школой элективные курсы</w:t>
            </w:r>
            <w:r w:rsidR="00B15E37">
              <w:rPr>
                <w:rFonts w:ascii="Times New Roman" w:hAnsi="Times New Roman"/>
                <w:sz w:val="24"/>
                <w:szCs w:val="24"/>
              </w:rPr>
              <w:t>, ориентированные</w:t>
            </w:r>
            <w:r w:rsidR="00FC57FD">
              <w:rPr>
                <w:rFonts w:ascii="Times New Roman" w:hAnsi="Times New Roman"/>
                <w:sz w:val="24"/>
                <w:szCs w:val="24"/>
              </w:rPr>
              <w:t xml:space="preserve"> на профессиональные сферы деятельности и профессиональную гибкость, </w:t>
            </w:r>
            <w:r w:rsidR="00B15E37">
              <w:rPr>
                <w:rFonts w:ascii="Times New Roman" w:hAnsi="Times New Roman"/>
                <w:sz w:val="24"/>
                <w:szCs w:val="24"/>
              </w:rPr>
              <w:t>помогающие</w:t>
            </w:r>
            <w:r w:rsidR="00FC57FD">
              <w:rPr>
                <w:rFonts w:ascii="Times New Roman" w:hAnsi="Times New Roman"/>
                <w:sz w:val="24"/>
                <w:szCs w:val="24"/>
              </w:rPr>
              <w:t xml:space="preserve"> молодым людям </w:t>
            </w:r>
            <w:proofErr w:type="spellStart"/>
            <w:r w:rsidR="00FC57FD">
              <w:rPr>
                <w:rFonts w:ascii="Times New Roman" w:hAnsi="Times New Roman"/>
                <w:sz w:val="24"/>
                <w:szCs w:val="24"/>
              </w:rPr>
              <w:t>самоидентифицироваться</w:t>
            </w:r>
            <w:proofErr w:type="spellEnd"/>
            <w:r w:rsidR="00FC57FD">
              <w:rPr>
                <w:rFonts w:ascii="Times New Roman" w:hAnsi="Times New Roman"/>
                <w:sz w:val="24"/>
                <w:szCs w:val="24"/>
              </w:rPr>
              <w:t>.</w:t>
            </w:r>
            <w:r w:rsidR="00B15E37">
              <w:rPr>
                <w:rFonts w:ascii="Times New Roman" w:hAnsi="Times New Roman"/>
                <w:sz w:val="24"/>
                <w:szCs w:val="24"/>
              </w:rPr>
              <w:t xml:space="preserve"> Третий трек - исследователь</w:t>
            </w:r>
            <w:r w:rsidR="00FC57FD">
              <w:rPr>
                <w:rFonts w:ascii="Times New Roman" w:hAnsi="Times New Roman"/>
                <w:sz w:val="24"/>
                <w:szCs w:val="24"/>
              </w:rPr>
              <w:t>ские проекты с институтами-партнёрами, одной из задач которых является подготовка учеников к усвоению программ высшего образования.</w:t>
            </w:r>
          </w:p>
          <w:p w:rsidR="00B15513" w:rsidRDefault="00B15513" w:rsidP="00B15513">
            <w:pPr>
              <w:pStyle w:val="a4"/>
              <w:spacing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497">
              <w:rPr>
                <w:rFonts w:ascii="Times New Roman" w:hAnsi="Times New Roman"/>
                <w:sz w:val="24"/>
                <w:szCs w:val="24"/>
              </w:rPr>
              <w:t>Одним из успешных проектов  научного сопровождения кафедрой естествознания ТГУ имени Г. Р. Державина  экспериментальной деятельности учащихся стали   наблюдения за реакцией мышевидных грызунов на экспериментальные типы</w:t>
            </w:r>
            <w:r w:rsidRPr="00CF1FF2">
              <w:rPr>
                <w:rFonts w:ascii="Times New Roman" w:hAnsi="Times New Roman"/>
                <w:sz w:val="24"/>
                <w:szCs w:val="24"/>
              </w:rPr>
              <w:t xml:space="preserve"> подстилок для домашних питомцев, которые позволили уточнить свойства создаваемой в лаборатории природоохранной биотехнологии ТГУ имени Г. Р. Державина продукции переработки отходов лесного хозяйства</w:t>
            </w:r>
            <w:r>
              <w:rPr>
                <w:szCs w:val="28"/>
              </w:rPr>
              <w:t xml:space="preserve">.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1B1497">
              <w:rPr>
                <w:rFonts w:ascii="Times New Roman" w:hAnsi="Times New Roman"/>
                <w:sz w:val="24"/>
                <w:szCs w:val="24"/>
              </w:rPr>
              <w:t>В рамках трёхстороннего соглашения  Центра образования №13 с ПАО «Пигмент» и ТГУ имени Г. Р. Державина в 2020 – 2021 году реализуются направления исследования учащихся: «Разработка путей повышения экологической обстановки на ПАО «Пигмент», путем обустройства его экосистемы», «Подбор специальных добавок в выпускаемые формы отбеливателей цеха №20 ПАО «Пигмент», повышающие их качественные характеристики для бытового использования»,</w:t>
            </w:r>
            <w:r w:rsidRPr="001B1497">
              <w:rPr>
                <w:rFonts w:ascii="Times New Roman" w:hAnsi="Times New Roman"/>
              </w:rPr>
              <w:t xml:space="preserve"> </w:t>
            </w:r>
            <w:r w:rsidRPr="001B1497">
              <w:rPr>
                <w:rFonts w:ascii="Times New Roman" w:hAnsi="Times New Roman"/>
                <w:sz w:val="24"/>
                <w:szCs w:val="24"/>
              </w:rPr>
              <w:t>«Разработка метода получения пигмента с необходимым оттенком путем подкра</w:t>
            </w:r>
            <w:r w:rsidR="0035750B">
              <w:rPr>
                <w:rFonts w:ascii="Times New Roman" w:hAnsi="Times New Roman"/>
                <w:sz w:val="24"/>
                <w:szCs w:val="24"/>
              </w:rPr>
              <w:t>ски. Алгоритм расчета для просто</w:t>
            </w:r>
            <w:r w:rsidRPr="001B1497">
              <w:rPr>
                <w:rFonts w:ascii="Times New Roman" w:hAnsi="Times New Roman"/>
                <w:sz w:val="24"/>
                <w:szCs w:val="24"/>
              </w:rPr>
              <w:t>ты работы в цехе №15 ПАО «Пигмент».</w:t>
            </w:r>
          </w:p>
          <w:p w:rsidR="00B15E37" w:rsidRDefault="00B15E37" w:rsidP="00505080">
            <w:pPr>
              <w:pStyle w:val="a4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70% выпускников классов-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предуниверситариев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поступают в вузы  г. Тамбова на бюджетные места. 98,2 % продолжают своё обучение по выбранному профилю. 100% выпускников обучаются очно. </w:t>
            </w:r>
          </w:p>
          <w:p w:rsidR="00772188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sz w:val="24"/>
              </w:rPr>
              <w:t>Системными эффектами</w:t>
            </w:r>
            <w:r w:rsidRPr="00C84EF5">
              <w:rPr>
                <w:b w:val="0"/>
                <w:sz w:val="24"/>
              </w:rPr>
              <w:t xml:space="preserve"> </w:t>
            </w:r>
            <w:r w:rsidR="0035750B">
              <w:rPr>
                <w:b w:val="0"/>
                <w:sz w:val="24"/>
              </w:rPr>
              <w:t xml:space="preserve">инновации </w:t>
            </w:r>
            <w:r w:rsidRPr="00C84EF5">
              <w:rPr>
                <w:b w:val="0"/>
                <w:sz w:val="24"/>
              </w:rPr>
              <w:t>стал</w:t>
            </w:r>
            <w:r>
              <w:rPr>
                <w:b w:val="0"/>
                <w:sz w:val="24"/>
              </w:rPr>
              <w:t>о</w:t>
            </w:r>
            <w:r w:rsidRPr="00C84EF5">
              <w:rPr>
                <w:b w:val="0"/>
                <w:sz w:val="24"/>
              </w:rPr>
              <w:t>:</w:t>
            </w:r>
          </w:p>
          <w:p w:rsidR="00772188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  <w:r w:rsidRPr="00C84EF5">
              <w:rPr>
                <w:b w:val="0"/>
                <w:sz w:val="24"/>
              </w:rPr>
              <w:t xml:space="preserve">создание системы </w:t>
            </w:r>
            <w:proofErr w:type="spellStart"/>
            <w:r w:rsidRPr="00C84EF5">
              <w:rPr>
                <w:b w:val="0"/>
                <w:sz w:val="24"/>
              </w:rPr>
              <w:t>предвузовской</w:t>
            </w:r>
            <w:proofErr w:type="spellEnd"/>
            <w:r w:rsidRPr="00C84EF5">
              <w:rPr>
                <w:b w:val="0"/>
                <w:sz w:val="24"/>
              </w:rPr>
              <w:t xml:space="preserve"> подготовки и отбора талантливой молодежи через классы-</w:t>
            </w:r>
            <w:proofErr w:type="spellStart"/>
            <w:r w:rsidRPr="00C84EF5">
              <w:rPr>
                <w:b w:val="0"/>
                <w:sz w:val="24"/>
              </w:rPr>
              <w:t>предуниверситарии</w:t>
            </w:r>
            <w:proofErr w:type="spellEnd"/>
            <w:r w:rsidR="00B454DC">
              <w:rPr>
                <w:b w:val="0"/>
                <w:sz w:val="24"/>
              </w:rPr>
              <w:t xml:space="preserve"> Ц</w:t>
            </w:r>
            <w:r w:rsidRPr="00C84EF5">
              <w:rPr>
                <w:b w:val="0"/>
                <w:sz w:val="24"/>
              </w:rPr>
              <w:t>ентра образования №13 и Т</w:t>
            </w:r>
            <w:r w:rsidR="0035750B">
              <w:rPr>
                <w:b w:val="0"/>
                <w:sz w:val="24"/>
              </w:rPr>
              <w:t>ГТУ</w:t>
            </w:r>
            <w:r w:rsidRPr="00C84EF5">
              <w:rPr>
                <w:b w:val="0"/>
                <w:sz w:val="24"/>
              </w:rPr>
              <w:t>;</w:t>
            </w:r>
          </w:p>
          <w:p w:rsidR="00772188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  <w:r w:rsidRPr="00C84EF5">
              <w:rPr>
                <w:b w:val="0"/>
                <w:sz w:val="24"/>
              </w:rPr>
              <w:t>разработка и внедрение новой модели взаимодействия высшей школы общего и дополнительного образования детей естественнонаучной и технической направленностей;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  <w:r w:rsidRPr="00C84EF5">
              <w:rPr>
                <w:b w:val="0"/>
                <w:sz w:val="24"/>
              </w:rPr>
              <w:t>согласование интересов и потребностей старшеклассников и их родителей с ТГТУ и ТГУ имени Г.Р. Державина работодателями.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t>Основной эффект инновации - профессиональное самоопределение учащихся, обеспечивающее взаимосвязь между потребностями экономики региона в квалифицированных кадрах и подготовкой специалистов необходимой квалификации.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lastRenderedPageBreak/>
              <w:t>Кардинальная перестройка системы профессиональной ориентации учащихся на инженерно-профессиональную  деятельность обусловлена социально-экономическими изменениями, происходящими в современной России. Данная проблема характерна и для быстро меняющейся экономики Тамбовской области, где обозначены приоритеты и направления опережающего развития</w:t>
            </w:r>
            <w:r w:rsidR="00F16011">
              <w:rPr>
                <w:b w:val="0"/>
                <w:sz w:val="24"/>
              </w:rPr>
              <w:t>,</w:t>
            </w:r>
            <w:r w:rsidR="0035750B">
              <w:rPr>
                <w:b w:val="0"/>
                <w:sz w:val="24"/>
              </w:rPr>
              <w:t xml:space="preserve"> удовлетворяющие</w:t>
            </w:r>
            <w:r w:rsidRPr="00C84EF5">
              <w:rPr>
                <w:b w:val="0"/>
                <w:sz w:val="24"/>
              </w:rPr>
              <w:t xml:space="preserve"> запросы и потребности региона.</w:t>
            </w:r>
          </w:p>
          <w:p w:rsidR="00772188" w:rsidRPr="00C84EF5" w:rsidRDefault="00772188" w:rsidP="00B454DC">
            <w:pPr>
              <w:pStyle w:val="a5"/>
              <w:suppressAutoHyphens/>
              <w:ind w:firstLine="567"/>
              <w:jc w:val="both"/>
              <w:rPr>
                <w:b w:val="0"/>
                <w:sz w:val="24"/>
              </w:rPr>
            </w:pPr>
            <w:r w:rsidRPr="00C84EF5">
              <w:rPr>
                <w:b w:val="0"/>
                <w:sz w:val="24"/>
              </w:rPr>
              <w:t xml:space="preserve">Создание новой образовательной модели на уровне среднего образования позволило изменить подходы, содержание, методы, средства, ориентацию учащихся профильных классов на профессиональные специальности в области математических, естественнонаучных и </w:t>
            </w:r>
            <w:r w:rsidR="00D60805">
              <w:rPr>
                <w:b w:val="0"/>
                <w:sz w:val="24"/>
              </w:rPr>
              <w:t xml:space="preserve">инженерных </w:t>
            </w:r>
            <w:r w:rsidRPr="00C84EF5">
              <w:rPr>
                <w:b w:val="0"/>
                <w:sz w:val="24"/>
              </w:rPr>
              <w:t>знаний.</w:t>
            </w:r>
          </w:p>
          <w:p w:rsidR="00772188" w:rsidRPr="00C84EF5" w:rsidRDefault="00772188" w:rsidP="00E35819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>Обуче</w:t>
            </w:r>
            <w:r w:rsidR="0035750B">
              <w:rPr>
                <w:sz w:val="24"/>
                <w:szCs w:val="24"/>
              </w:rPr>
              <w:t>ние осуществляется как на базе Ц</w:t>
            </w:r>
            <w:r w:rsidRPr="00C84EF5">
              <w:rPr>
                <w:sz w:val="24"/>
                <w:szCs w:val="24"/>
              </w:rPr>
              <w:t xml:space="preserve">ентра, так и на базе лабораторий вузов. </w:t>
            </w:r>
            <w:proofErr w:type="spellStart"/>
            <w:r w:rsidRPr="00C84EF5">
              <w:rPr>
                <w:sz w:val="24"/>
                <w:szCs w:val="24"/>
              </w:rPr>
              <w:t>Предуниверситарии</w:t>
            </w:r>
            <w:proofErr w:type="spellEnd"/>
            <w:r w:rsidRPr="00C84EF5">
              <w:rPr>
                <w:sz w:val="24"/>
                <w:szCs w:val="24"/>
              </w:rPr>
              <w:t xml:space="preserve"> являются формой организации образовательной деятельности по программам учебного плана и внеурочной деятельности, а также интегрируют сетевые программы обучения. Ученикам предлагается набор образовательных программ на базовом и профильном уровнях, элективных и предпрофессиональных курсов. Предпрофессиональные курсы, проектная и исследовательская учебная деятельность, программа социализации  составляют основу профессионального навигатора.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88" w:type="dxa"/>
          </w:tcPr>
          <w:p w:rsidR="00772188" w:rsidRDefault="00D60805" w:rsidP="009B6F5E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 w:rsidRPr="00C84EF5">
              <w:rPr>
                <w:sz w:val="24"/>
                <w:szCs w:val="24"/>
              </w:rPr>
              <w:t xml:space="preserve">В рамках сетевого взаимодействия были организованы обучающие практики для педагогов и учащихся сельских школ </w:t>
            </w:r>
            <w:r>
              <w:rPr>
                <w:sz w:val="24"/>
                <w:szCs w:val="24"/>
              </w:rPr>
              <w:t xml:space="preserve">по реализации программы перехода в эффективный режим работы </w:t>
            </w:r>
            <w:r w:rsidRPr="00C84EF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Pr="001B1497">
              <w:rPr>
                <w:sz w:val="24"/>
                <w:szCs w:val="24"/>
              </w:rPr>
              <w:t>Инжавинская</w:t>
            </w:r>
            <w:proofErr w:type="spellEnd"/>
            <w:r w:rsidRPr="001B1497">
              <w:rPr>
                <w:sz w:val="24"/>
                <w:szCs w:val="24"/>
              </w:rPr>
              <w:t xml:space="preserve"> СОШ, МБОУ </w:t>
            </w:r>
            <w:proofErr w:type="spellStart"/>
            <w:r w:rsidRPr="001B1497">
              <w:rPr>
                <w:sz w:val="24"/>
                <w:szCs w:val="24"/>
              </w:rPr>
              <w:t>Покрово</w:t>
            </w:r>
            <w:proofErr w:type="spellEnd"/>
            <w:r w:rsidRPr="001B1497">
              <w:rPr>
                <w:sz w:val="24"/>
                <w:szCs w:val="24"/>
              </w:rPr>
              <w:t xml:space="preserve">-Пригородная СОШ, </w:t>
            </w:r>
            <w:proofErr w:type="spellStart"/>
            <w:r w:rsidRPr="001B1497">
              <w:rPr>
                <w:sz w:val="24"/>
                <w:szCs w:val="24"/>
              </w:rPr>
              <w:t>Жердевская</w:t>
            </w:r>
            <w:proofErr w:type="spellEnd"/>
            <w:r w:rsidRPr="001B1497">
              <w:rPr>
                <w:sz w:val="24"/>
                <w:szCs w:val="24"/>
              </w:rPr>
              <w:t xml:space="preserve"> СОШ №2) </w:t>
            </w:r>
            <w:proofErr w:type="gramStart"/>
            <w:r w:rsidRPr="001B1497">
              <w:rPr>
                <w:sz w:val="24"/>
                <w:szCs w:val="24"/>
              </w:rPr>
              <w:t>в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C84EF5">
              <w:rPr>
                <w:color w:val="FF0000"/>
                <w:sz w:val="24"/>
                <w:szCs w:val="24"/>
              </w:rPr>
              <w:t xml:space="preserve"> </w:t>
            </w:r>
            <w:r w:rsidRPr="00C84EF5">
              <w:rPr>
                <w:sz w:val="24"/>
                <w:szCs w:val="24"/>
              </w:rPr>
              <w:t>формате</w:t>
            </w:r>
            <w:proofErr w:type="gramEnd"/>
            <w:r w:rsidRPr="00C84EF5">
              <w:rPr>
                <w:sz w:val="24"/>
                <w:szCs w:val="24"/>
              </w:rPr>
              <w:t xml:space="preserve"> дистанционного обучения и выездных </w:t>
            </w:r>
            <w:proofErr w:type="spellStart"/>
            <w:r w:rsidRPr="00C84EF5">
              <w:rPr>
                <w:sz w:val="24"/>
                <w:szCs w:val="24"/>
              </w:rPr>
              <w:t>стажировочных</w:t>
            </w:r>
            <w:proofErr w:type="spellEnd"/>
            <w:r w:rsidRPr="00C84EF5">
              <w:rPr>
                <w:sz w:val="24"/>
                <w:szCs w:val="24"/>
              </w:rPr>
              <w:t xml:space="preserve"> сессий по программам Школы молодого инженера на базе ресурсного центра и лабораторий ТГТУ.</w:t>
            </w:r>
            <w:r w:rsidR="00E35819">
              <w:rPr>
                <w:sz w:val="24"/>
                <w:szCs w:val="24"/>
              </w:rPr>
              <w:t xml:space="preserve"> </w:t>
            </w:r>
          </w:p>
          <w:p w:rsidR="0057702D" w:rsidRDefault="00E35819" w:rsidP="0057702D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«Центр образования №13» являлся федеральной </w:t>
            </w:r>
            <w:proofErr w:type="spellStart"/>
            <w:r>
              <w:rPr>
                <w:sz w:val="24"/>
                <w:szCs w:val="24"/>
              </w:rPr>
              <w:t>стажировочной</w:t>
            </w:r>
            <w:proofErr w:type="spellEnd"/>
            <w:r>
              <w:rPr>
                <w:sz w:val="24"/>
                <w:szCs w:val="24"/>
              </w:rPr>
              <w:t xml:space="preserve"> площадкой по мероприятию «Достижения во всех субъектах Российской Федерации стратегических ориентиров национальной образовательной инициат</w:t>
            </w:r>
            <w:r w:rsidR="00E644C7">
              <w:rPr>
                <w:sz w:val="24"/>
                <w:szCs w:val="24"/>
              </w:rPr>
              <w:t>ивы «Наша новая школа» (приказ у</w:t>
            </w:r>
            <w:r>
              <w:rPr>
                <w:sz w:val="24"/>
                <w:szCs w:val="24"/>
              </w:rPr>
              <w:t xml:space="preserve">правления образования и науки Тамбовской области от 09.09.2011 № 2195 «О присвоении образовательным учреждениям области статуса </w:t>
            </w:r>
            <w:proofErr w:type="spellStart"/>
            <w:r>
              <w:rPr>
                <w:sz w:val="24"/>
                <w:szCs w:val="24"/>
              </w:rPr>
              <w:t>стажировочных</w:t>
            </w:r>
            <w:proofErr w:type="spellEnd"/>
            <w:r>
              <w:rPr>
                <w:sz w:val="24"/>
                <w:szCs w:val="24"/>
              </w:rPr>
              <w:t xml:space="preserve"> площад</w:t>
            </w:r>
            <w:r w:rsidR="0035750B">
              <w:rPr>
                <w:sz w:val="24"/>
                <w:szCs w:val="24"/>
              </w:rPr>
              <w:t>ок в рамках реализации мероприят</w:t>
            </w:r>
            <w:r>
              <w:rPr>
                <w:sz w:val="24"/>
                <w:szCs w:val="24"/>
              </w:rPr>
              <w:t>ий федеральной целевой программы развития образования на 2011 – 2015 годы</w:t>
            </w:r>
            <w:r w:rsidR="0035750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).</w:t>
            </w:r>
          </w:p>
          <w:p w:rsidR="0057702D" w:rsidRDefault="0035750B" w:rsidP="0057702D">
            <w:pPr>
              <w:pStyle w:val="a7"/>
              <w:spacing w:line="240" w:lineRule="auto"/>
              <w:ind w:firstLine="567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2017 по 2020 г.г. Центр образования №13 являлся школой-лабораторией инновационного развития «</w:t>
            </w:r>
            <w:r w:rsidR="0057702D">
              <w:rPr>
                <w:sz w:val="24"/>
                <w:szCs w:val="24"/>
              </w:rPr>
              <w:t xml:space="preserve">Апробация </w:t>
            </w:r>
            <w:r w:rsidR="00E35819">
              <w:rPr>
                <w:sz w:val="24"/>
                <w:szCs w:val="24"/>
              </w:rPr>
              <w:t>ФГОС</w:t>
            </w:r>
            <w:r w:rsidR="0057702D">
              <w:rPr>
                <w:sz w:val="24"/>
                <w:szCs w:val="24"/>
              </w:rPr>
              <w:t xml:space="preserve"> старшей школы: формы, методы, технологии»</w:t>
            </w:r>
            <w:r w:rsidR="0057702D" w:rsidRPr="009400F4">
              <w:rPr>
                <w:sz w:val="24"/>
                <w:szCs w:val="24"/>
              </w:rPr>
              <w:t xml:space="preserve"> </w:t>
            </w:r>
            <w:r w:rsidR="00E644C7">
              <w:rPr>
                <w:sz w:val="24"/>
                <w:szCs w:val="24"/>
              </w:rPr>
              <w:t>(Приказ у</w:t>
            </w:r>
            <w:r w:rsidR="0057702D" w:rsidRPr="009400F4">
              <w:rPr>
                <w:sz w:val="24"/>
                <w:szCs w:val="24"/>
              </w:rPr>
              <w:t>правления о</w:t>
            </w:r>
            <w:r w:rsidR="0057702D">
              <w:rPr>
                <w:sz w:val="24"/>
                <w:szCs w:val="24"/>
              </w:rPr>
              <w:t>бразования и науки области от 29.06.2017 г. № 1866</w:t>
            </w:r>
            <w:r w:rsidR="0057702D" w:rsidRPr="009400F4">
              <w:rPr>
                <w:sz w:val="24"/>
                <w:szCs w:val="24"/>
              </w:rPr>
              <w:t xml:space="preserve"> «О развитии сети инновационных площадок в </w:t>
            </w:r>
            <w:r w:rsidR="0057702D">
              <w:rPr>
                <w:sz w:val="24"/>
                <w:szCs w:val="24"/>
              </w:rPr>
              <w:t xml:space="preserve">Тамбовской </w:t>
            </w:r>
            <w:r w:rsidR="0057702D" w:rsidRPr="009400F4">
              <w:rPr>
                <w:sz w:val="24"/>
                <w:szCs w:val="24"/>
              </w:rPr>
              <w:t>области»</w:t>
            </w:r>
            <w:r w:rsidR="0058301F">
              <w:rPr>
                <w:sz w:val="24"/>
                <w:szCs w:val="24"/>
              </w:rPr>
              <w:t>)</w:t>
            </w:r>
            <w:r w:rsidR="0057702D">
              <w:rPr>
                <w:sz w:val="24"/>
                <w:szCs w:val="24"/>
              </w:rPr>
              <w:t>.</w:t>
            </w:r>
          </w:p>
          <w:p w:rsidR="00E35819" w:rsidRDefault="00E35819" w:rsidP="00E35819">
            <w:pPr>
              <w:pStyle w:val="a7"/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– 2021 г.г.</w:t>
            </w:r>
            <w:r w:rsidR="0057702D">
              <w:rPr>
                <w:sz w:val="24"/>
                <w:szCs w:val="24"/>
              </w:rPr>
              <w:t xml:space="preserve"> - Школа-лаборатория инновационного развития </w:t>
            </w:r>
            <w:r>
              <w:rPr>
                <w:sz w:val="24"/>
                <w:szCs w:val="24"/>
              </w:rPr>
              <w:t xml:space="preserve"> «Внедрение целевой модели цифровой</w:t>
            </w:r>
            <w:r w:rsidR="00E644C7">
              <w:rPr>
                <w:sz w:val="24"/>
                <w:szCs w:val="24"/>
              </w:rPr>
              <w:t xml:space="preserve"> образовательной среды (Приказ у</w:t>
            </w:r>
            <w:r>
              <w:rPr>
                <w:sz w:val="24"/>
                <w:szCs w:val="24"/>
              </w:rPr>
              <w:t>правления образования и науки Тамбовской области от 25.11.2019 № 3498 «О развитии сети инновационных площадок в г. Тамбове и Тамбовской области»).</w:t>
            </w:r>
          </w:p>
          <w:p w:rsidR="00E35819" w:rsidRPr="007D5B97" w:rsidRDefault="00E35819" w:rsidP="00E27483">
            <w:pPr>
              <w:spacing w:after="0"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B97">
              <w:rPr>
                <w:rFonts w:ascii="Times New Roman" w:hAnsi="Times New Roman"/>
                <w:sz w:val="24"/>
                <w:szCs w:val="24"/>
              </w:rPr>
              <w:t xml:space="preserve">В рамках сетевого взаимодействия традиционно </w:t>
            </w:r>
            <w:r w:rsidR="00D7635E" w:rsidRPr="007D5B97">
              <w:rPr>
                <w:rFonts w:ascii="Times New Roman" w:hAnsi="Times New Roman"/>
                <w:sz w:val="24"/>
                <w:szCs w:val="24"/>
              </w:rPr>
              <w:t xml:space="preserve">Центр образования проводит </w:t>
            </w:r>
            <w:r w:rsidRPr="007D5B97">
              <w:rPr>
                <w:rFonts w:ascii="Times New Roman" w:hAnsi="Times New Roman"/>
                <w:sz w:val="24"/>
                <w:szCs w:val="24"/>
              </w:rPr>
              <w:t xml:space="preserve"> обучающие практики</w:t>
            </w:r>
            <w:r w:rsidR="0057702D" w:rsidRPr="007D5B97">
              <w:rPr>
                <w:rFonts w:ascii="Times New Roman" w:hAnsi="Times New Roman"/>
                <w:sz w:val="24"/>
                <w:szCs w:val="24"/>
              </w:rPr>
              <w:t xml:space="preserve">. В 2020 – 2021г.г. Центр образования №13 признан школой-лабораторией </w:t>
            </w:r>
            <w:r w:rsidR="0057702D" w:rsidRPr="007D5B97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инновационного развития</w:t>
            </w:r>
            <w:r w:rsidR="007D5B97" w:rsidRPr="007D5B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B97" w:rsidRPr="007D5B97">
              <w:rPr>
                <w:rFonts w:ascii="Times New Roman" w:hAnsi="Times New Roman"/>
              </w:rPr>
              <w:t>«Механизмы оказания организационно-методической поддержки школ, демонстрирующих низкие образовательные результаты»</w:t>
            </w:r>
            <w:r w:rsidR="00E644C7">
              <w:rPr>
                <w:rFonts w:ascii="Times New Roman" w:hAnsi="Times New Roman"/>
                <w:sz w:val="24"/>
                <w:szCs w:val="24"/>
              </w:rPr>
              <w:t xml:space="preserve"> (Приказ у</w:t>
            </w:r>
            <w:r w:rsidR="0057702D" w:rsidRPr="007D5B97">
              <w:rPr>
                <w:rFonts w:ascii="Times New Roman" w:hAnsi="Times New Roman"/>
                <w:sz w:val="24"/>
                <w:szCs w:val="24"/>
              </w:rPr>
              <w:t xml:space="preserve">правления образования и науки области от 15.09.2020 г. № 2132 «О развитии сети инновационных площадок в Тамбовской области»). </w:t>
            </w:r>
          </w:p>
          <w:p w:rsidR="00D7635E" w:rsidRPr="00505080" w:rsidRDefault="007D5B97" w:rsidP="00E274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080">
              <w:rPr>
                <w:rFonts w:ascii="Times New Roman" w:hAnsi="Times New Roman"/>
                <w:b/>
                <w:sz w:val="24"/>
                <w:szCs w:val="24"/>
              </w:rPr>
              <w:t>Публикации:</w:t>
            </w:r>
          </w:p>
          <w:p w:rsidR="00505080" w:rsidRPr="00E27483" w:rsidRDefault="007D5B97" w:rsidP="00E27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E27483">
              <w:rPr>
                <w:rFonts w:ascii="Times New Roman" w:hAnsi="Times New Roman"/>
                <w:sz w:val="24"/>
                <w:szCs w:val="24"/>
              </w:rPr>
              <w:t xml:space="preserve">Прокудин Ю.П., Курбатова И.В., </w:t>
            </w:r>
            <w:proofErr w:type="spellStart"/>
            <w:r w:rsidRPr="00E27483">
              <w:rPr>
                <w:rFonts w:ascii="Times New Roman" w:hAnsi="Times New Roman"/>
                <w:sz w:val="24"/>
                <w:szCs w:val="24"/>
              </w:rPr>
              <w:t>Наседкина</w:t>
            </w:r>
            <w:proofErr w:type="spellEnd"/>
            <w:r w:rsidRPr="00E27483">
              <w:rPr>
                <w:rFonts w:ascii="Times New Roman" w:hAnsi="Times New Roman"/>
                <w:sz w:val="24"/>
                <w:szCs w:val="24"/>
              </w:rPr>
              <w:t xml:space="preserve">  Е.В. Инновационная образовательная модель «Школа ступеней»: проблемы управления. –М., Инфинити, 2020. – С. 35 – 41.</w:t>
            </w:r>
          </w:p>
          <w:p w:rsidR="007D5B97" w:rsidRPr="00E27483" w:rsidRDefault="007D5B97" w:rsidP="00E27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7483">
              <w:rPr>
                <w:rFonts w:ascii="Times New Roman" w:hAnsi="Times New Roman"/>
                <w:sz w:val="24"/>
                <w:szCs w:val="24"/>
              </w:rPr>
              <w:t>Прокудин Ю.П., Курбатова И.В.</w:t>
            </w:r>
            <w:r w:rsidR="0058301F" w:rsidRPr="00E27483">
              <w:rPr>
                <w:rFonts w:ascii="Times New Roman" w:hAnsi="Times New Roman"/>
                <w:sz w:val="24"/>
                <w:szCs w:val="24"/>
              </w:rPr>
              <w:t xml:space="preserve">, Королева А.В. </w:t>
            </w:r>
            <w:r w:rsidRPr="00E27483">
              <w:rPr>
                <w:rFonts w:ascii="Times New Roman" w:hAnsi="Times New Roman"/>
                <w:sz w:val="24"/>
                <w:szCs w:val="24"/>
              </w:rPr>
              <w:t xml:space="preserve"> Инновационная деятельность в современной школе: опыт реализации// Вестник Тамбовского университета.</w:t>
            </w:r>
            <w:r w:rsidR="00505080" w:rsidRPr="00E27483">
              <w:rPr>
                <w:rFonts w:ascii="Times New Roman" w:hAnsi="Times New Roman"/>
                <w:sz w:val="24"/>
                <w:szCs w:val="24"/>
              </w:rPr>
              <w:t xml:space="preserve"> Серия: Гуманитарные науки. Т.24, №183.</w:t>
            </w:r>
            <w:r w:rsidRPr="00E27483">
              <w:rPr>
                <w:rFonts w:ascii="Times New Roman" w:hAnsi="Times New Roman"/>
                <w:sz w:val="24"/>
                <w:szCs w:val="24"/>
              </w:rPr>
              <w:t xml:space="preserve"> – Тамбов, 2019. – с.</w:t>
            </w:r>
            <w:r w:rsidR="00505080" w:rsidRPr="00E27483">
              <w:rPr>
                <w:rFonts w:ascii="Times New Roman" w:hAnsi="Times New Roman"/>
                <w:sz w:val="24"/>
                <w:szCs w:val="24"/>
              </w:rPr>
              <w:t xml:space="preserve"> 137 – 147.</w:t>
            </w:r>
          </w:p>
          <w:p w:rsidR="007D5B97" w:rsidRPr="00E27483" w:rsidRDefault="00620F15" w:rsidP="00E274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483">
              <w:rPr>
                <w:rFonts w:ascii="Times New Roman" w:hAnsi="Times New Roman"/>
                <w:sz w:val="24"/>
                <w:szCs w:val="24"/>
              </w:rPr>
              <w:t xml:space="preserve"> Осетров А.Ю.,</w:t>
            </w:r>
            <w:r w:rsidR="007D5B97" w:rsidRPr="00E2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5B97" w:rsidRPr="00E27483">
              <w:rPr>
                <w:rFonts w:ascii="Times New Roman" w:hAnsi="Times New Roman"/>
                <w:sz w:val="24"/>
                <w:szCs w:val="24"/>
              </w:rPr>
              <w:t>Ферман</w:t>
            </w:r>
            <w:proofErr w:type="spellEnd"/>
            <w:r w:rsidRPr="00E2748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 w:rsidR="007D5B97" w:rsidRPr="00E27483">
              <w:rPr>
                <w:rFonts w:ascii="Times New Roman" w:hAnsi="Times New Roman"/>
                <w:sz w:val="24"/>
                <w:szCs w:val="24"/>
              </w:rPr>
              <w:t xml:space="preserve"> Механизмы сетевого взаимодействия «школа-вуз» в условиях реализации профильного образования. – Тамбов, Издательский центр ФГБОУ ВО ТГТУ, 2020. – с. 7 – 9.</w:t>
            </w:r>
          </w:p>
          <w:p w:rsidR="00E35819" w:rsidRPr="00C01137" w:rsidRDefault="00620F15" w:rsidP="00620F15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E27483">
              <w:rPr>
                <w:sz w:val="24"/>
                <w:szCs w:val="24"/>
              </w:rPr>
              <w:t>Синицына Е.П. Ресурсный центр естественнонаучной направленности как фактор улучшения эффективности экологической работы// VI Всероссийская конференция по экологическому образованию</w:t>
            </w:r>
            <w:r w:rsidR="0081311C" w:rsidRPr="00E27483">
              <w:rPr>
                <w:sz w:val="24"/>
                <w:szCs w:val="24"/>
              </w:rPr>
              <w:t>. – М., 2019.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088" w:type="dxa"/>
          </w:tcPr>
          <w:p w:rsidR="00D7635E" w:rsidRDefault="00D7635E" w:rsidP="000D027B">
            <w:pPr>
              <w:pStyle w:val="a9"/>
              <w:spacing w:before="0" w:beforeAutospacing="0" w:after="0" w:afterAutospacing="0"/>
              <w:jc w:val="both"/>
            </w:pPr>
            <w:r>
              <w:t>Опыт Центра образования по изменению технологий управления образовательным процессом (</w:t>
            </w:r>
            <w:r w:rsidRPr="00B454DC">
              <w:t>«Создание модели эффективного профессионального навигатора для учащихся уровня среднего общего образования в рамках сетевой формы взаимодействия»</w:t>
            </w:r>
            <w:r>
              <w:t>) традиционно транслируется на мероприятиях, участниками которых являются учащиеся и преподаватели профильных классов г. Тамбова и Тамбовской области. Специфика реализации модели была представлена на Днях науки:</w:t>
            </w:r>
          </w:p>
          <w:p w:rsidR="00615667" w:rsidRDefault="00AC109E" w:rsidP="00615667">
            <w:pPr>
              <w:pStyle w:val="a9"/>
              <w:spacing w:before="0" w:beforeAutospacing="0" w:after="0" w:afterAutospacing="0"/>
              <w:jc w:val="both"/>
              <w:rPr>
                <w:bCs/>
              </w:rPr>
            </w:pPr>
            <w:r w:rsidRPr="00AC109E">
              <w:t xml:space="preserve"> «Образование и культура как фактор развития региона» (2017), «Создание академической среды, формирующей когнитивное познание» (2018), </w:t>
            </w:r>
            <w:r w:rsidRPr="00AC109E">
              <w:rPr>
                <w:b/>
                <w:bCs/>
              </w:rPr>
              <w:t>«</w:t>
            </w:r>
            <w:r w:rsidRPr="00AC109E">
              <w:rPr>
                <w:bCs/>
              </w:rPr>
              <w:t>Особенности формирования образовательной среды как механизма функционирования образовательного пространства в рамках реализации прое</w:t>
            </w:r>
            <w:r>
              <w:rPr>
                <w:bCs/>
              </w:rPr>
              <w:t>кта «Стратегия будущего» (2019)</w:t>
            </w:r>
            <w:r w:rsidR="00ED4C23">
              <w:t>, в которых приняло участие более</w:t>
            </w:r>
            <w:r>
              <w:t xml:space="preserve"> 200</w:t>
            </w:r>
            <w:r w:rsidR="00ED4C23">
              <w:t xml:space="preserve"> педагогов школ города Тамбова и Тамбовской области. </w:t>
            </w:r>
            <w:r w:rsidR="000D027B">
              <w:t>С целью с</w:t>
            </w:r>
            <w:r>
              <w:t>а</w:t>
            </w:r>
            <w:r w:rsidR="000D027B">
              <w:t>моопределения учащихся и трансляции</w:t>
            </w:r>
            <w:r w:rsidRPr="00C22844">
              <w:t xml:space="preserve"> новейших цифровых технологий вузов</w:t>
            </w:r>
            <w:r w:rsidR="000D027B">
              <w:t xml:space="preserve"> в рамках Дней науки о</w:t>
            </w:r>
            <w:r w:rsidR="00D7635E">
              <w:t>рганизуются</w:t>
            </w:r>
            <w:r w:rsidR="00ED4C23" w:rsidRPr="00AC109E">
              <w:t xml:space="preserve"> стендовые выставки </w:t>
            </w:r>
            <w:r w:rsidRPr="00AC109E">
              <w:rPr>
                <w:bCs/>
              </w:rPr>
              <w:t>профессиональной подготовки ФГБОУ ВО «ТГТУ», ФГБОУ ВО «ТГУ имени Г. Р. Державина».</w:t>
            </w:r>
          </w:p>
          <w:p w:rsidR="00ED4C23" w:rsidRPr="00C01137" w:rsidRDefault="00615667" w:rsidP="00615667">
            <w:pPr>
              <w:pStyle w:val="a9"/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       </w:t>
            </w:r>
            <w:r w:rsidR="00ED4C23">
              <w:t>Инновационный опыт организации классов-</w:t>
            </w:r>
            <w:proofErr w:type="spellStart"/>
            <w:r w:rsidR="00ED4C23">
              <w:t>предуниверситариев</w:t>
            </w:r>
            <w:proofErr w:type="spellEnd"/>
            <w:r w:rsidR="00ED4C23">
              <w:t xml:space="preserve"> в 2019 – 2020 г.г. транслировался в рамках</w:t>
            </w:r>
            <w:r w:rsidR="000D027B">
              <w:t xml:space="preserve"> Всероссийского образовательного </w:t>
            </w:r>
            <w:proofErr w:type="spellStart"/>
            <w:proofErr w:type="gramStart"/>
            <w:r w:rsidR="000D027B">
              <w:t>интенсива</w:t>
            </w:r>
            <w:proofErr w:type="spellEnd"/>
            <w:r w:rsidR="00ED4C23">
              <w:t xml:space="preserve">  для</w:t>
            </w:r>
            <w:proofErr w:type="gramEnd"/>
            <w:r w:rsidR="00ED4C23">
              <w:t xml:space="preserve"> директоров школ республики Дагестан</w:t>
            </w:r>
            <w:r w:rsidR="000D027B">
              <w:t xml:space="preserve"> (</w:t>
            </w:r>
            <w:r w:rsidR="000D027B" w:rsidRPr="000D027B">
              <w:t>«Введение ФГОС СОО. Особенности конструирования образовательной программы. Из опыта работы школы-лаборатории инновационного развития «Апробация ФГОС старшей школы: формы, методы, технологии»</w:t>
            </w:r>
            <w:r w:rsidR="000D027B">
              <w:t>)</w:t>
            </w:r>
            <w:r w:rsidR="00ED4C23">
              <w:t xml:space="preserve"> и </w:t>
            </w:r>
            <w:proofErr w:type="gramStart"/>
            <w:r w:rsidR="00ED4C23">
              <w:t>в  октябре</w:t>
            </w:r>
            <w:proofErr w:type="gramEnd"/>
            <w:r w:rsidR="00ED4C23">
              <w:t xml:space="preserve"> 2020 г. </w:t>
            </w:r>
            <w:r w:rsidR="00E35819" w:rsidRPr="00E35819">
              <w:t>на</w:t>
            </w:r>
            <w:r w:rsidR="00E35819" w:rsidRPr="00E35819">
              <w:rPr>
                <w:color w:val="000000"/>
              </w:rPr>
              <w:t xml:space="preserve"> </w:t>
            </w:r>
            <w:r w:rsidR="00E35819" w:rsidRPr="00D7635E">
              <w:rPr>
                <w:color w:val="000000"/>
              </w:rPr>
              <w:t>Межрегиональном семинаре «Реализация системы мероприятий по повышению качества общего образования»</w:t>
            </w:r>
            <w:r w:rsidR="00E35819" w:rsidRPr="00D7635E">
              <w:t xml:space="preserve"> </w:t>
            </w:r>
            <w:r w:rsidR="00ED4C23" w:rsidRPr="00D7635E">
              <w:t>для руководителей школ г. Липецка</w:t>
            </w:r>
            <w:r w:rsidR="000D027B" w:rsidRPr="00D7635E">
              <w:t xml:space="preserve"> («</w:t>
            </w:r>
            <w:proofErr w:type="spellStart"/>
            <w:r w:rsidR="000D027B" w:rsidRPr="00D7635E">
              <w:rPr>
                <w:bCs/>
              </w:rPr>
              <w:t>Тьюторское</w:t>
            </w:r>
            <w:proofErr w:type="spellEnd"/>
            <w:r w:rsidR="000D027B" w:rsidRPr="00D7635E">
              <w:rPr>
                <w:bCs/>
              </w:rPr>
              <w:t xml:space="preserve"> сопровождение перевода школы в эффективный</w:t>
            </w:r>
            <w:r w:rsidR="000D027B">
              <w:rPr>
                <w:bCs/>
              </w:rPr>
              <w:t xml:space="preserve"> режим работы на</w:t>
            </w:r>
            <w:r w:rsidR="000D027B" w:rsidRPr="000D027B">
              <w:rPr>
                <w:bCs/>
              </w:rPr>
              <w:t xml:space="preserve"> примере взаимодействия </w:t>
            </w:r>
            <w:r>
              <w:rPr>
                <w:bCs/>
              </w:rPr>
              <w:t xml:space="preserve"> </w:t>
            </w:r>
            <w:r w:rsidR="000D027B" w:rsidRPr="000D027B">
              <w:rPr>
                <w:bCs/>
              </w:rPr>
              <w:t xml:space="preserve">МАОУ «Центр образования №13 имени Героя Советского Союза </w:t>
            </w:r>
            <w:r w:rsidR="000D027B" w:rsidRPr="000D027B">
              <w:rPr>
                <w:bCs/>
              </w:rPr>
              <w:lastRenderedPageBreak/>
              <w:t>Н.А.Кузнецова» с МБОУ «</w:t>
            </w:r>
            <w:proofErr w:type="spellStart"/>
            <w:r w:rsidR="000D027B" w:rsidRPr="000D027B">
              <w:rPr>
                <w:bCs/>
              </w:rPr>
              <w:t>Инжавинская</w:t>
            </w:r>
            <w:proofErr w:type="spellEnd"/>
            <w:r w:rsidR="000D027B" w:rsidRPr="000D027B">
              <w:rPr>
                <w:bCs/>
              </w:rPr>
              <w:t xml:space="preserve"> СОШ»)</w:t>
            </w:r>
            <w:r w:rsidR="00ED4C23">
              <w:t xml:space="preserve">. В августе 2020 года данный опыт был распространён в рамках регионального круглого </w:t>
            </w:r>
            <w:r w:rsidR="00ED4C23" w:rsidRPr="00ED4C23">
              <w:t>стола «Организация перехода на ФГОС в средней школе: проблемные аспекты и пути их решения. Разбор кейсов»</w:t>
            </w:r>
            <w:r w:rsidR="00ED4C23">
              <w:t xml:space="preserve">  для руководител</w:t>
            </w:r>
            <w:r w:rsidR="00E35819">
              <w:t>е</w:t>
            </w:r>
            <w:r w:rsidR="00ED4C23">
              <w:t>й организации Тамбовской области.</w:t>
            </w:r>
          </w:p>
        </w:tc>
      </w:tr>
      <w:tr w:rsidR="00772188" w:rsidRPr="00C01137" w:rsidTr="006717C5">
        <w:tc>
          <w:tcPr>
            <w:tcW w:w="3261" w:type="dxa"/>
          </w:tcPr>
          <w:p w:rsidR="00772188" w:rsidRPr="00C01137" w:rsidRDefault="00772188" w:rsidP="006336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88" w:type="dxa"/>
          </w:tcPr>
          <w:p w:rsidR="00772188" w:rsidRDefault="00AC109E" w:rsidP="00E131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Учитывая вызовы внешней среды, МАОУ Центру образования №13 удалось выстроить вектор собственного развития на пути интеграции образования, науки и производства</w:t>
            </w:r>
            <w:r w:rsidR="004863B2">
              <w:rPr>
                <w:rFonts w:ascii="Times New Roman" w:hAnsi="Times New Roman"/>
                <w:sz w:val="24"/>
                <w:szCs w:val="24"/>
              </w:rPr>
              <w:t>. Данная модель успешно реализуется в профильных классах МАОУ СОШ №30 г. Тамбова, МБОУ «</w:t>
            </w:r>
            <w:proofErr w:type="spellStart"/>
            <w:r w:rsidR="004863B2">
              <w:rPr>
                <w:rFonts w:ascii="Times New Roman" w:hAnsi="Times New Roman"/>
                <w:sz w:val="24"/>
                <w:szCs w:val="24"/>
              </w:rPr>
              <w:t>Инжавинская</w:t>
            </w:r>
            <w:proofErr w:type="spellEnd"/>
            <w:r w:rsidR="004863B2">
              <w:rPr>
                <w:rFonts w:ascii="Times New Roman" w:hAnsi="Times New Roman"/>
                <w:sz w:val="24"/>
                <w:szCs w:val="24"/>
              </w:rPr>
              <w:t xml:space="preserve"> СОШ», МБОУ «Сосновская СОШ №1». С 2020 года модель эффективного  профессионального навигатора используется для организации учебного процесса в профильных классах </w:t>
            </w:r>
            <w:proofErr w:type="spellStart"/>
            <w:r w:rsidR="004863B2">
              <w:rPr>
                <w:rFonts w:ascii="Times New Roman" w:hAnsi="Times New Roman"/>
                <w:sz w:val="24"/>
                <w:szCs w:val="24"/>
              </w:rPr>
              <w:t>Жердевской</w:t>
            </w:r>
            <w:proofErr w:type="spellEnd"/>
            <w:r w:rsidR="004863B2">
              <w:rPr>
                <w:rFonts w:ascii="Times New Roman" w:hAnsi="Times New Roman"/>
                <w:sz w:val="24"/>
                <w:szCs w:val="24"/>
              </w:rPr>
              <w:t xml:space="preserve"> СОШ №2.  </w:t>
            </w:r>
            <w:r w:rsidR="00D7635E">
              <w:rPr>
                <w:rFonts w:ascii="Times New Roman" w:hAnsi="Times New Roman"/>
                <w:sz w:val="24"/>
                <w:szCs w:val="24"/>
              </w:rPr>
              <w:t xml:space="preserve">Специалистами ТГТУ (преподавателями ЦО №13) в рамках школы молодого инженера опыт реализации </w:t>
            </w:r>
            <w:r w:rsidR="004863B2">
              <w:rPr>
                <w:rFonts w:ascii="Times New Roman" w:hAnsi="Times New Roman"/>
                <w:sz w:val="24"/>
                <w:szCs w:val="24"/>
              </w:rPr>
              <w:t xml:space="preserve"> модели класс-</w:t>
            </w:r>
            <w:proofErr w:type="spellStart"/>
            <w:r w:rsidR="004863B2">
              <w:rPr>
                <w:rFonts w:ascii="Times New Roman" w:hAnsi="Times New Roman"/>
                <w:sz w:val="24"/>
                <w:szCs w:val="24"/>
              </w:rPr>
              <w:t>предуниверситарий</w:t>
            </w:r>
            <w:proofErr w:type="spellEnd"/>
            <w:r w:rsidR="00486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35E">
              <w:rPr>
                <w:rFonts w:ascii="Times New Roman" w:hAnsi="Times New Roman"/>
                <w:sz w:val="24"/>
                <w:szCs w:val="24"/>
              </w:rPr>
              <w:t xml:space="preserve">(особенности треков индивидуального учебного плана) успешно внедряется в </w:t>
            </w:r>
            <w:r w:rsidR="00486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182" w:rsidRPr="00E13182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4863B2" w:rsidRPr="00E1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182" w:rsidRPr="00E1318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13182" w:rsidRPr="00E13182">
              <w:rPr>
                <w:rFonts w:ascii="Times New Roman" w:hAnsi="Times New Roman"/>
                <w:sz w:val="24"/>
                <w:szCs w:val="24"/>
              </w:rPr>
              <w:t>Оборони</w:t>
            </w:r>
            <w:r w:rsidR="004863B2" w:rsidRPr="00E13182">
              <w:rPr>
                <w:rFonts w:ascii="Times New Roman" w:hAnsi="Times New Roman"/>
                <w:sz w:val="24"/>
                <w:szCs w:val="24"/>
              </w:rPr>
              <w:t>нская</w:t>
            </w:r>
            <w:proofErr w:type="spellEnd"/>
            <w:r w:rsidR="00E13182" w:rsidRPr="00E1318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4863B2" w:rsidRPr="00E13182">
              <w:rPr>
                <w:rFonts w:ascii="Times New Roman" w:hAnsi="Times New Roman"/>
                <w:sz w:val="24"/>
                <w:szCs w:val="24"/>
              </w:rPr>
              <w:t xml:space="preserve"> (Мордовский район), </w:t>
            </w:r>
            <w:r w:rsidR="00E13182" w:rsidRPr="00E1318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4863B2" w:rsidRPr="00E13182">
              <w:rPr>
                <w:rFonts w:ascii="Times New Roman" w:hAnsi="Times New Roman"/>
                <w:sz w:val="24"/>
                <w:szCs w:val="24"/>
              </w:rPr>
              <w:t>СОШ №1 (</w:t>
            </w:r>
            <w:proofErr w:type="spellStart"/>
            <w:r w:rsidR="004863B2" w:rsidRPr="00E13182">
              <w:rPr>
                <w:rFonts w:ascii="Times New Roman" w:hAnsi="Times New Roman"/>
                <w:sz w:val="24"/>
                <w:szCs w:val="24"/>
              </w:rPr>
              <w:t>Кирсановский</w:t>
            </w:r>
            <w:proofErr w:type="spellEnd"/>
            <w:r w:rsidR="004863B2" w:rsidRPr="00E13182">
              <w:rPr>
                <w:rFonts w:ascii="Times New Roman" w:hAnsi="Times New Roman"/>
                <w:sz w:val="24"/>
                <w:szCs w:val="24"/>
              </w:rPr>
              <w:t xml:space="preserve"> район), </w:t>
            </w:r>
            <w:r w:rsidR="00E13182" w:rsidRPr="00E13182">
              <w:rPr>
                <w:rFonts w:ascii="Times New Roman" w:hAnsi="Times New Roman"/>
                <w:sz w:val="24"/>
                <w:szCs w:val="24"/>
              </w:rPr>
              <w:t xml:space="preserve">МАОУ СОШ №5 «Центр </w:t>
            </w:r>
            <w:proofErr w:type="spellStart"/>
            <w:r w:rsidR="004863B2" w:rsidRPr="00E13182">
              <w:rPr>
                <w:rFonts w:ascii="Times New Roman" w:hAnsi="Times New Roman"/>
                <w:sz w:val="24"/>
                <w:szCs w:val="24"/>
              </w:rPr>
              <w:t>Ин</w:t>
            </w:r>
            <w:r w:rsidR="00E13182" w:rsidRPr="00E13182">
              <w:rPr>
                <w:rFonts w:ascii="Times New Roman" w:hAnsi="Times New Roman"/>
                <w:sz w:val="24"/>
                <w:szCs w:val="24"/>
              </w:rPr>
              <w:t>Т</w:t>
            </w:r>
            <w:r w:rsidR="004863B2" w:rsidRPr="00E13182">
              <w:rPr>
                <w:rFonts w:ascii="Times New Roman" w:hAnsi="Times New Roman"/>
                <w:sz w:val="24"/>
                <w:szCs w:val="24"/>
              </w:rPr>
              <w:t>е</w:t>
            </w:r>
            <w:r w:rsidR="00EF5AD5" w:rsidRPr="00E1318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E13182" w:rsidRPr="00E13182">
              <w:rPr>
                <w:rFonts w:ascii="Times New Roman" w:hAnsi="Times New Roman"/>
                <w:sz w:val="24"/>
                <w:szCs w:val="24"/>
              </w:rPr>
              <w:t>»</w:t>
            </w:r>
            <w:r w:rsidR="00EF5AD5" w:rsidRPr="00E13182">
              <w:rPr>
                <w:rFonts w:ascii="Times New Roman" w:hAnsi="Times New Roman"/>
                <w:sz w:val="24"/>
                <w:szCs w:val="24"/>
              </w:rPr>
              <w:t xml:space="preserve"> (Рассказово), </w:t>
            </w:r>
            <w:r w:rsidR="00E13182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="00EF5AD5" w:rsidRPr="00E13182">
              <w:rPr>
                <w:rFonts w:ascii="Times New Roman" w:hAnsi="Times New Roman"/>
                <w:sz w:val="24"/>
                <w:szCs w:val="24"/>
              </w:rPr>
              <w:t>Татановская</w:t>
            </w:r>
            <w:proofErr w:type="spellEnd"/>
            <w:r w:rsidR="00EF5AD5" w:rsidRPr="00E1318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E13182">
              <w:rPr>
                <w:rFonts w:ascii="Times New Roman" w:hAnsi="Times New Roman"/>
                <w:sz w:val="24"/>
                <w:szCs w:val="24"/>
              </w:rPr>
              <w:t>»</w:t>
            </w:r>
            <w:r w:rsidR="00EF5AD5" w:rsidRPr="00E13182">
              <w:rPr>
                <w:rFonts w:ascii="Times New Roman" w:hAnsi="Times New Roman"/>
                <w:sz w:val="24"/>
                <w:szCs w:val="24"/>
              </w:rPr>
              <w:t>.</w:t>
            </w:r>
            <w:r w:rsidR="00486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5080" w:rsidRDefault="00505080" w:rsidP="00505080">
            <w:pPr>
              <w:pStyle w:val="a9"/>
              <w:shd w:val="clear" w:color="auto" w:fill="FFFFFF"/>
              <w:spacing w:before="0" w:beforeAutospacing="0" w:after="150" w:afterAutospacing="0"/>
              <w:ind w:firstLine="708"/>
              <w:jc w:val="both"/>
              <w:rPr>
                <w:color w:val="000000"/>
              </w:rPr>
            </w:pPr>
            <w:r w:rsidRPr="00505080">
              <w:t xml:space="preserve">Итогом трансляции инновационного опыта работы с одарёнными детьми  Центра образования № 13 </w:t>
            </w:r>
            <w:r>
              <w:t xml:space="preserve">в течение 20 лет </w:t>
            </w:r>
            <w:r w:rsidRPr="00505080">
              <w:t>является</w:t>
            </w:r>
            <w:r>
              <w:t xml:space="preserve"> ежегодный региональный </w:t>
            </w:r>
            <w:r w:rsidRPr="00505080">
              <w:t xml:space="preserve"> Открытый Форум исследователей «Грани творчества». </w:t>
            </w:r>
            <w:r>
              <w:rPr>
                <w:color w:val="000000"/>
              </w:rPr>
              <w:t>Проведенная диагностика участия в Форуме показала увеличение спектра территорий Тамбовской области, вовлеченных в работу Открытого Форума «Грани творчества» (с 2017 – 2020 г – с 23 до 29 территорий). Количество  уча</w:t>
            </w:r>
            <w:r w:rsidR="00880D65">
              <w:rPr>
                <w:color w:val="000000"/>
              </w:rPr>
              <w:t>стников форума составило  в 2019</w:t>
            </w:r>
            <w:r>
              <w:rPr>
                <w:color w:val="000000"/>
              </w:rPr>
              <w:t xml:space="preserve"> году  более 300 человек. </w:t>
            </w:r>
          </w:p>
          <w:p w:rsidR="00505080" w:rsidRPr="00C01137" w:rsidRDefault="00505080" w:rsidP="00E131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2188" w:rsidRDefault="00772188" w:rsidP="0077218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06C93" w:rsidRPr="00006C93" w:rsidRDefault="00006C93" w:rsidP="00006C93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006C93"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                          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006C93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</w:p>
    <w:sectPr w:rsidR="00006C93" w:rsidRPr="00006C93" w:rsidSect="008B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546065F"/>
    <w:multiLevelType w:val="hybridMultilevel"/>
    <w:tmpl w:val="53265074"/>
    <w:lvl w:ilvl="0" w:tplc="93689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88"/>
    <w:rsid w:val="00005770"/>
    <w:rsid w:val="00006C93"/>
    <w:rsid w:val="000C37BC"/>
    <w:rsid w:val="000D027B"/>
    <w:rsid w:val="000D1F3E"/>
    <w:rsid w:val="00115C3D"/>
    <w:rsid w:val="001B1497"/>
    <w:rsid w:val="00200E40"/>
    <w:rsid w:val="002511DE"/>
    <w:rsid w:val="002E7755"/>
    <w:rsid w:val="0035750B"/>
    <w:rsid w:val="00421F3D"/>
    <w:rsid w:val="00473B54"/>
    <w:rsid w:val="004863B2"/>
    <w:rsid w:val="00505080"/>
    <w:rsid w:val="0051358A"/>
    <w:rsid w:val="0057702D"/>
    <w:rsid w:val="0058301F"/>
    <w:rsid w:val="00615667"/>
    <w:rsid w:val="00620F15"/>
    <w:rsid w:val="006235DF"/>
    <w:rsid w:val="006717C5"/>
    <w:rsid w:val="006A570F"/>
    <w:rsid w:val="006F4FB1"/>
    <w:rsid w:val="00772188"/>
    <w:rsid w:val="007D5B97"/>
    <w:rsid w:val="0081311C"/>
    <w:rsid w:val="00880D65"/>
    <w:rsid w:val="008A4962"/>
    <w:rsid w:val="008A659D"/>
    <w:rsid w:val="008A7505"/>
    <w:rsid w:val="008B47CC"/>
    <w:rsid w:val="00970153"/>
    <w:rsid w:val="00974978"/>
    <w:rsid w:val="009B6F5E"/>
    <w:rsid w:val="00AA072F"/>
    <w:rsid w:val="00AC109E"/>
    <w:rsid w:val="00B15513"/>
    <w:rsid w:val="00B15E37"/>
    <w:rsid w:val="00B454DC"/>
    <w:rsid w:val="00B94EAD"/>
    <w:rsid w:val="00BA630F"/>
    <w:rsid w:val="00BF7E80"/>
    <w:rsid w:val="00CF1FF2"/>
    <w:rsid w:val="00D079A3"/>
    <w:rsid w:val="00D60805"/>
    <w:rsid w:val="00D628E1"/>
    <w:rsid w:val="00D7635E"/>
    <w:rsid w:val="00DF4EA7"/>
    <w:rsid w:val="00E13182"/>
    <w:rsid w:val="00E27483"/>
    <w:rsid w:val="00E35819"/>
    <w:rsid w:val="00E644C7"/>
    <w:rsid w:val="00ED4C23"/>
    <w:rsid w:val="00EE791D"/>
    <w:rsid w:val="00EF5AD5"/>
    <w:rsid w:val="00F02AD1"/>
    <w:rsid w:val="00F16011"/>
    <w:rsid w:val="00FA2EE3"/>
    <w:rsid w:val="00F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99C78-46C5-46E3-8C80-469E4275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8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72188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772188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772188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7218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7">
    <w:name w:val="МОН основной"/>
    <w:basedOn w:val="a"/>
    <w:link w:val="a8"/>
    <w:rsid w:val="0077218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МОН основной Знак"/>
    <w:link w:val="a7"/>
    <w:rsid w:val="007721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772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top-organizations-seco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-school13@mail.ru" TargetMode="External"/><Relationship Id="rId5" Type="http://schemas.openxmlformats.org/officeDocument/2006/relationships/hyperlink" Target="http://www.maou13-tm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user</cp:lastModifiedBy>
  <cp:revision>3</cp:revision>
  <cp:lastPrinted>2020-11-20T11:29:00Z</cp:lastPrinted>
  <dcterms:created xsi:type="dcterms:W3CDTF">2021-01-15T09:51:00Z</dcterms:created>
  <dcterms:modified xsi:type="dcterms:W3CDTF">2021-01-16T09:18:00Z</dcterms:modified>
</cp:coreProperties>
</file>