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F4" w:rsidRPr="009F0FE3" w:rsidRDefault="00A972F4" w:rsidP="00F81D75">
      <w:pPr>
        <w:jc w:val="center"/>
        <w:rPr>
          <w:b/>
        </w:rPr>
      </w:pPr>
      <w:r w:rsidRPr="009F0FE3">
        <w:rPr>
          <w:b/>
        </w:rPr>
        <w:t xml:space="preserve">ООО «Эффектико Групп» </w:t>
      </w:r>
    </w:p>
    <w:p w:rsidR="00A972F4" w:rsidRPr="009F0FE3" w:rsidRDefault="00A972F4" w:rsidP="00F81D75">
      <w:pPr>
        <w:jc w:val="center"/>
        <w:rPr>
          <w:b/>
        </w:rPr>
      </w:pPr>
      <w:r w:rsidRPr="009F0FE3">
        <w:rPr>
          <w:b/>
        </w:rPr>
        <w:t>ГБУ ДППО ЦПКС «Информационно-методический центр» Василеостровского района Санкт-Петербурга</w:t>
      </w:r>
    </w:p>
    <w:p w:rsidR="00A972F4" w:rsidRPr="009F0FE3" w:rsidRDefault="00A972F4" w:rsidP="00F81D75">
      <w:pPr>
        <w:jc w:val="center"/>
      </w:pPr>
    </w:p>
    <w:p w:rsidR="00A972F4" w:rsidRPr="009F0FE3" w:rsidRDefault="00A972F4" w:rsidP="00F81D7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>
            <w:r w:rsidRPr="009F0FE3">
              <w:t>«Утверждено»</w:t>
            </w:r>
          </w:p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E6886">
            <w:r w:rsidRPr="009F0FE3">
              <w:t>«</w:t>
            </w:r>
            <w:r w:rsidR="00A130A6" w:rsidRPr="009F0FE3">
              <w:t>2</w:t>
            </w:r>
            <w:r w:rsidR="00FE6886" w:rsidRPr="009F0FE3">
              <w:t>6</w:t>
            </w:r>
            <w:r w:rsidRPr="009F0FE3">
              <w:t xml:space="preserve">» </w:t>
            </w:r>
            <w:r w:rsidR="00FE6886" w:rsidRPr="009F0FE3">
              <w:rPr>
                <w:u w:val="single"/>
              </w:rPr>
              <w:t>августа</w:t>
            </w:r>
            <w:r w:rsidRPr="009F0FE3">
              <w:t xml:space="preserve"> 20</w:t>
            </w:r>
            <w:r w:rsidR="00A130A6" w:rsidRPr="009F0FE3">
              <w:t>20</w:t>
            </w:r>
            <w:r w:rsidRPr="009F0FE3">
              <w:t xml:space="preserve"> г.</w:t>
            </w:r>
          </w:p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>
            <w:r w:rsidRPr="009F0FE3">
              <w:t>Генеральный директор</w:t>
            </w:r>
          </w:p>
          <w:p w:rsidR="00A972F4" w:rsidRPr="009F0FE3" w:rsidRDefault="00A972F4" w:rsidP="00F81D75">
            <w:r w:rsidRPr="009F0FE3">
              <w:t>ООО «Эффектико Групп»</w:t>
            </w:r>
          </w:p>
        </w:tc>
        <w:bookmarkStart w:id="0" w:name="_GoBack"/>
        <w:bookmarkEnd w:id="0"/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>
            <w:r w:rsidRPr="009F0FE3">
              <w:t xml:space="preserve">_____________________ И.А. Ткачев </w:t>
            </w:r>
          </w:p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</w:tr>
    </w:tbl>
    <w:p w:rsidR="00A972F4" w:rsidRPr="009F0FE3" w:rsidRDefault="00A972F4" w:rsidP="00F81D75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>
            <w:r w:rsidRPr="009F0FE3">
              <w:t>«Утверждено»</w:t>
            </w:r>
          </w:p>
        </w:tc>
        <w:tc>
          <w:tcPr>
            <w:tcW w:w="4786" w:type="dxa"/>
            <w:shd w:val="clear" w:color="auto" w:fill="auto"/>
          </w:tcPr>
          <w:p w:rsidR="00A972F4" w:rsidRPr="009F0FE3" w:rsidRDefault="00A972F4" w:rsidP="00F81D75">
            <w:r w:rsidRPr="009F0FE3">
              <w:t>«Принято»</w:t>
            </w:r>
          </w:p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  <w:tc>
          <w:tcPr>
            <w:tcW w:w="4786" w:type="dxa"/>
            <w:shd w:val="clear" w:color="auto" w:fill="auto"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130A6" w:rsidP="00FE6886">
            <w:r w:rsidRPr="009F0FE3">
              <w:t>«</w:t>
            </w:r>
            <w:r w:rsidR="00FE6886" w:rsidRPr="009F0FE3">
              <w:t>26</w:t>
            </w:r>
            <w:r w:rsidR="00A972F4" w:rsidRPr="009F0FE3">
              <w:t xml:space="preserve">» </w:t>
            </w:r>
            <w:r w:rsidR="00FE6886" w:rsidRPr="009F0FE3">
              <w:rPr>
                <w:u w:val="single"/>
              </w:rPr>
              <w:t>августа</w:t>
            </w:r>
            <w:r w:rsidR="00A972F4" w:rsidRPr="009F0FE3">
              <w:t xml:space="preserve"> 20</w:t>
            </w:r>
            <w:r w:rsidRPr="009F0FE3">
              <w:t>20</w:t>
            </w:r>
            <w:r w:rsidR="00A972F4" w:rsidRPr="009F0FE3"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A972F4" w:rsidRPr="009F0FE3" w:rsidRDefault="00A972F4" w:rsidP="00F81D75">
            <w:r w:rsidRPr="009F0FE3">
              <w:t>Решение Педагогического Совета</w:t>
            </w:r>
          </w:p>
          <w:p w:rsidR="00A972F4" w:rsidRPr="009F0FE3" w:rsidRDefault="00A972F4" w:rsidP="00F81D75">
            <w:r w:rsidRPr="009F0FE3">
              <w:t>Протокол №</w:t>
            </w:r>
            <w:r w:rsidR="00FE6886" w:rsidRPr="009F0FE3">
              <w:t>1</w:t>
            </w:r>
          </w:p>
          <w:p w:rsidR="00A972F4" w:rsidRPr="009F0FE3" w:rsidRDefault="00A972F4" w:rsidP="00FE6886">
            <w:r w:rsidRPr="009F0FE3">
              <w:t>«</w:t>
            </w:r>
            <w:r w:rsidR="00A130A6" w:rsidRPr="009F0FE3">
              <w:t>2</w:t>
            </w:r>
            <w:r w:rsidR="00FE6886" w:rsidRPr="009F0FE3">
              <w:t>6</w:t>
            </w:r>
            <w:r w:rsidRPr="009F0FE3">
              <w:t xml:space="preserve">» </w:t>
            </w:r>
            <w:r w:rsidR="00FE6886" w:rsidRPr="009F0FE3">
              <w:rPr>
                <w:u w:val="single"/>
              </w:rPr>
              <w:t xml:space="preserve">августа </w:t>
            </w:r>
            <w:r w:rsidRPr="009F0FE3">
              <w:t xml:space="preserve"> 20</w:t>
            </w:r>
            <w:r w:rsidR="00A130A6" w:rsidRPr="009F0FE3">
              <w:t>20</w:t>
            </w:r>
            <w:r w:rsidRPr="009F0FE3">
              <w:t xml:space="preserve"> г.</w:t>
            </w:r>
          </w:p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/>
        </w:tc>
        <w:tc>
          <w:tcPr>
            <w:tcW w:w="4786" w:type="dxa"/>
            <w:shd w:val="clear" w:color="auto" w:fill="auto"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785" w:type="dxa"/>
            <w:shd w:val="clear" w:color="auto" w:fill="auto"/>
          </w:tcPr>
          <w:p w:rsidR="00A972F4" w:rsidRPr="009F0FE3" w:rsidRDefault="00A972F4" w:rsidP="00F81D75">
            <w:r w:rsidRPr="009F0FE3">
              <w:t>Директор</w:t>
            </w:r>
          </w:p>
          <w:p w:rsidR="00A972F4" w:rsidRPr="009F0FE3" w:rsidRDefault="00A972F4" w:rsidP="00F81D75">
            <w:r w:rsidRPr="009F0FE3">
              <w:t>ГБУ ДППО ЦПКС «Информационно-методический центр» Василеостровского района</w:t>
            </w:r>
          </w:p>
          <w:p w:rsidR="00A972F4" w:rsidRPr="009F0FE3" w:rsidRDefault="00A972F4" w:rsidP="00F81D75">
            <w:r w:rsidRPr="009F0FE3">
              <w:t>_____________________ А.Л. Гехтман</w:t>
            </w:r>
          </w:p>
        </w:tc>
        <w:tc>
          <w:tcPr>
            <w:tcW w:w="4786" w:type="dxa"/>
            <w:shd w:val="clear" w:color="auto" w:fill="auto"/>
          </w:tcPr>
          <w:p w:rsidR="00A972F4" w:rsidRPr="009F0FE3" w:rsidRDefault="00A972F4" w:rsidP="00F81D75">
            <w:r w:rsidRPr="009F0FE3">
              <w:t>Председатель Педагогического Совета</w:t>
            </w:r>
          </w:p>
          <w:p w:rsidR="00A972F4" w:rsidRPr="009F0FE3" w:rsidRDefault="00A972F4" w:rsidP="00F81D75"/>
          <w:p w:rsidR="00A972F4" w:rsidRPr="009F0FE3" w:rsidRDefault="00A972F4" w:rsidP="00F81D75"/>
          <w:p w:rsidR="00A972F4" w:rsidRPr="009F0FE3" w:rsidRDefault="00A972F4" w:rsidP="00F81D75"/>
          <w:p w:rsidR="00A972F4" w:rsidRPr="009F0FE3" w:rsidRDefault="00A972F4" w:rsidP="00F81D75">
            <w:r w:rsidRPr="009F0FE3">
              <w:t>______________Т.Е. Матвеева</w:t>
            </w:r>
          </w:p>
        </w:tc>
      </w:tr>
    </w:tbl>
    <w:p w:rsidR="00A972F4" w:rsidRPr="009F0FE3" w:rsidRDefault="00A972F4" w:rsidP="00F81D75">
      <w:pPr>
        <w:jc w:val="center"/>
        <w:rPr>
          <w:b/>
          <w:i/>
        </w:rPr>
      </w:pPr>
    </w:p>
    <w:p w:rsidR="00A972F4" w:rsidRPr="009F0FE3" w:rsidRDefault="00A972F4" w:rsidP="00F81D75">
      <w:pPr>
        <w:jc w:val="center"/>
        <w:rPr>
          <w:b/>
          <w:i/>
        </w:rPr>
      </w:pPr>
    </w:p>
    <w:p w:rsidR="00A972F4" w:rsidRPr="009F0FE3" w:rsidRDefault="00A972F4" w:rsidP="00F81D75">
      <w:pPr>
        <w:jc w:val="center"/>
        <w:rPr>
          <w:b/>
          <w:i/>
        </w:rPr>
      </w:pPr>
    </w:p>
    <w:p w:rsidR="00614237" w:rsidRPr="009F0FE3" w:rsidRDefault="00614237" w:rsidP="00F81D75">
      <w:pPr>
        <w:jc w:val="center"/>
        <w:rPr>
          <w:b/>
          <w:i/>
        </w:rPr>
      </w:pPr>
    </w:p>
    <w:p w:rsidR="00614237" w:rsidRPr="009F0FE3" w:rsidRDefault="00614237" w:rsidP="00F81D75">
      <w:pPr>
        <w:jc w:val="center"/>
        <w:rPr>
          <w:b/>
          <w:i/>
        </w:rPr>
      </w:pPr>
    </w:p>
    <w:p w:rsidR="00A972F4" w:rsidRPr="009F0FE3" w:rsidRDefault="00AE0498" w:rsidP="00F81D75">
      <w:pPr>
        <w:jc w:val="center"/>
      </w:pPr>
      <w:r w:rsidRPr="009F0FE3">
        <w:rPr>
          <w:b/>
          <w:i/>
        </w:rPr>
        <w:t>Учебная программа</w:t>
      </w:r>
      <w:r w:rsidR="00A972F4" w:rsidRPr="009F0FE3">
        <w:t xml:space="preserve"> </w:t>
      </w:r>
    </w:p>
    <w:p w:rsidR="00AE0498" w:rsidRPr="009F0FE3" w:rsidRDefault="00A972F4" w:rsidP="00F81D75">
      <w:pPr>
        <w:jc w:val="center"/>
        <w:rPr>
          <w:b/>
          <w:i/>
        </w:rPr>
      </w:pPr>
      <w:r w:rsidRPr="009F0FE3">
        <w:rPr>
          <w:b/>
          <w:i/>
        </w:rPr>
        <w:t xml:space="preserve">дополнительного профессионального образования  </w:t>
      </w:r>
    </w:p>
    <w:p w:rsidR="00AE0498" w:rsidRPr="009F0FE3" w:rsidRDefault="00AE0498" w:rsidP="00F81D75">
      <w:pPr>
        <w:jc w:val="center"/>
        <w:rPr>
          <w:b/>
        </w:rPr>
      </w:pPr>
      <w:r w:rsidRPr="009F0FE3">
        <w:rPr>
          <w:b/>
        </w:rPr>
        <w:t xml:space="preserve"> «</w:t>
      </w:r>
      <w:r w:rsidR="00A972F4" w:rsidRPr="009F0FE3">
        <w:rPr>
          <w:b/>
        </w:rPr>
        <w:t>Школа новых реальностей: возможности дистанционных технологий</w:t>
      </w:r>
      <w:r w:rsidRPr="009F0FE3">
        <w:rPr>
          <w:b/>
        </w:rPr>
        <w:t>»</w:t>
      </w:r>
    </w:p>
    <w:p w:rsidR="00AE0498" w:rsidRPr="009F0FE3" w:rsidRDefault="00AE0498" w:rsidP="00F81D75">
      <w:pPr>
        <w:jc w:val="center"/>
        <w:rPr>
          <w:b/>
        </w:rPr>
      </w:pPr>
      <w:r w:rsidRPr="009F0FE3">
        <w:rPr>
          <w:b/>
        </w:rPr>
        <w:t>(</w:t>
      </w:r>
      <w:r w:rsidR="000B5E85" w:rsidRPr="009F0FE3">
        <w:rPr>
          <w:b/>
        </w:rPr>
        <w:t>36 часов</w:t>
      </w:r>
      <w:r w:rsidRPr="009F0FE3">
        <w:rPr>
          <w:b/>
        </w:rPr>
        <w:t>)</w:t>
      </w:r>
    </w:p>
    <w:p w:rsidR="00AE0498" w:rsidRPr="009F0FE3" w:rsidRDefault="00AE0498" w:rsidP="00F81D75">
      <w:pPr>
        <w:jc w:val="center"/>
        <w:rPr>
          <w:b/>
        </w:rPr>
      </w:pPr>
    </w:p>
    <w:p w:rsidR="00AE0498" w:rsidRPr="009F0FE3" w:rsidRDefault="00AE0498" w:rsidP="00F81D75">
      <w:pPr>
        <w:jc w:val="center"/>
        <w:rPr>
          <w:b/>
        </w:rPr>
      </w:pPr>
    </w:p>
    <w:p w:rsidR="00AE0498" w:rsidRPr="009F0FE3" w:rsidRDefault="00AE0498" w:rsidP="00F81D75">
      <w:pPr>
        <w:jc w:val="center"/>
        <w:rPr>
          <w:b/>
        </w:rPr>
      </w:pPr>
    </w:p>
    <w:p w:rsidR="00AE0498" w:rsidRPr="009F0FE3" w:rsidRDefault="00AE0498" w:rsidP="00F81D75">
      <w:pPr>
        <w:jc w:val="center"/>
        <w:rPr>
          <w:b/>
        </w:rPr>
      </w:pPr>
    </w:p>
    <w:p w:rsidR="004856E1" w:rsidRPr="009F0FE3" w:rsidRDefault="004856E1" w:rsidP="00F81D75">
      <w:pPr>
        <w:jc w:val="center"/>
        <w:rPr>
          <w:b/>
        </w:rPr>
      </w:pPr>
    </w:p>
    <w:p w:rsidR="00AE0498" w:rsidRPr="009F0FE3" w:rsidRDefault="00AE0498" w:rsidP="00F81D75">
      <w:pPr>
        <w:jc w:val="center"/>
        <w:rPr>
          <w:b/>
        </w:rPr>
      </w:pPr>
    </w:p>
    <w:p w:rsidR="00AE0498" w:rsidRPr="009F0FE3" w:rsidRDefault="00AE0498" w:rsidP="00F81D75">
      <w:pPr>
        <w:jc w:val="center"/>
        <w:rPr>
          <w:b/>
        </w:rPr>
      </w:pPr>
    </w:p>
    <w:p w:rsidR="00AE0498" w:rsidRPr="009F0FE3" w:rsidRDefault="00AE0498" w:rsidP="00F81D75">
      <w:pPr>
        <w:jc w:val="center"/>
        <w:rPr>
          <w:b/>
        </w:rPr>
      </w:pPr>
    </w:p>
    <w:p w:rsidR="00AE0498" w:rsidRPr="009F0FE3" w:rsidRDefault="00AE0498" w:rsidP="00F81D75">
      <w:pPr>
        <w:rPr>
          <w:b/>
        </w:rPr>
      </w:pPr>
    </w:p>
    <w:p w:rsidR="00A972F4" w:rsidRPr="009F0FE3" w:rsidRDefault="00A972F4" w:rsidP="00F81D75">
      <w:pPr>
        <w:jc w:val="center"/>
        <w:rPr>
          <w:b/>
        </w:rPr>
        <w:sectPr w:rsidR="00A972F4" w:rsidRPr="009F0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869" w:rsidRPr="009F0FE3" w:rsidRDefault="005F5869" w:rsidP="00F81D75">
      <w:pPr>
        <w:jc w:val="center"/>
        <w:rPr>
          <w:b/>
        </w:rPr>
      </w:pPr>
    </w:p>
    <w:p w:rsidR="005F5869" w:rsidRPr="009F0FE3" w:rsidRDefault="005F5869" w:rsidP="00F81D75">
      <w:pPr>
        <w:shd w:val="clear" w:color="auto" w:fill="FFFFFF"/>
        <w:tabs>
          <w:tab w:val="left" w:leader="underscore" w:pos="4262"/>
        </w:tabs>
        <w:jc w:val="center"/>
        <w:rPr>
          <w:b/>
        </w:rPr>
      </w:pPr>
      <w:r w:rsidRPr="009F0FE3">
        <w:rPr>
          <w:b/>
        </w:rPr>
        <w:t>ПОЯСНИТЕЛЬНАЯ ЗАПИСКА</w:t>
      </w:r>
    </w:p>
    <w:p w:rsidR="005F5869" w:rsidRPr="009F0FE3" w:rsidRDefault="005F5869" w:rsidP="00F81D75">
      <w:pPr>
        <w:jc w:val="center"/>
        <w:rPr>
          <w:b/>
        </w:rPr>
      </w:pPr>
    </w:p>
    <w:p w:rsidR="005F5869" w:rsidRPr="009F0FE3" w:rsidRDefault="005F5869" w:rsidP="00F81D75">
      <w:r w:rsidRPr="009F0FE3">
        <w:rPr>
          <w:b/>
        </w:rPr>
        <w:t xml:space="preserve">Цель </w:t>
      </w:r>
      <w:r w:rsidR="00D81247" w:rsidRPr="009F0FE3">
        <w:rPr>
          <w:b/>
        </w:rPr>
        <w:t xml:space="preserve">обучения: </w:t>
      </w:r>
      <w:r w:rsidR="00D81247" w:rsidRPr="009F0FE3">
        <w:t>повышение</w:t>
      </w:r>
      <w:r w:rsidRPr="009F0FE3">
        <w:t xml:space="preserve"> профессиональной компетентности работников образования в области использования информационных и коммуникационных технологий в профессиональной деятельности.</w:t>
      </w:r>
    </w:p>
    <w:p w:rsidR="000B5E85" w:rsidRPr="009F0FE3" w:rsidRDefault="000B5E85" w:rsidP="00F81D75"/>
    <w:p w:rsidR="00CE06BB" w:rsidRPr="009F0FE3" w:rsidRDefault="00CE06BB" w:rsidP="00F81D75">
      <w:pPr>
        <w:rPr>
          <w:b/>
        </w:rPr>
      </w:pPr>
      <w:r w:rsidRPr="009F0FE3">
        <w:rPr>
          <w:b/>
        </w:rPr>
        <w:t>Задачи курса:</w:t>
      </w:r>
    </w:p>
    <w:p w:rsidR="00CE06BB" w:rsidRPr="009F0FE3" w:rsidRDefault="00CB1B52" w:rsidP="00F81D75">
      <w:pPr>
        <w:numPr>
          <w:ilvl w:val="0"/>
          <w:numId w:val="3"/>
        </w:numPr>
        <w:suppressAutoHyphens/>
        <w:ind w:left="0" w:firstLine="0"/>
        <w:jc w:val="both"/>
      </w:pPr>
      <w:r w:rsidRPr="009F0FE3">
        <w:t xml:space="preserve">Предоставить информацию о </w:t>
      </w:r>
      <w:r w:rsidR="00CE06BB" w:rsidRPr="009F0FE3">
        <w:t>возможност</w:t>
      </w:r>
      <w:r w:rsidRPr="009F0FE3">
        <w:t>ях</w:t>
      </w:r>
      <w:r w:rsidR="00CE06BB" w:rsidRPr="009F0FE3">
        <w:t xml:space="preserve"> информационно-коммуникационных технологий (ИКТ) для решения задач повышения качества преподавания в образовательном учреждении;</w:t>
      </w:r>
    </w:p>
    <w:p w:rsidR="00CE06BB" w:rsidRPr="009F0FE3" w:rsidRDefault="00CB1B52" w:rsidP="00F81D75">
      <w:pPr>
        <w:numPr>
          <w:ilvl w:val="0"/>
          <w:numId w:val="3"/>
        </w:numPr>
        <w:suppressAutoHyphens/>
        <w:ind w:left="0" w:firstLine="0"/>
        <w:jc w:val="both"/>
      </w:pPr>
      <w:r w:rsidRPr="009F0FE3">
        <w:t xml:space="preserve">Показать способы решения </w:t>
      </w:r>
      <w:r w:rsidR="00CE06BB" w:rsidRPr="009F0FE3">
        <w:t>предметно-мет</w:t>
      </w:r>
      <w:r w:rsidRPr="009F0FE3">
        <w:t>одических и дидактических задач</w:t>
      </w:r>
      <w:r w:rsidR="00CE06BB" w:rsidRPr="009F0FE3">
        <w:t xml:space="preserve"> с использованием ИКТ;</w:t>
      </w:r>
    </w:p>
    <w:p w:rsidR="00CE06BB" w:rsidRPr="009F0FE3" w:rsidRDefault="00CB1B52" w:rsidP="00F81D75">
      <w:pPr>
        <w:numPr>
          <w:ilvl w:val="0"/>
          <w:numId w:val="3"/>
        </w:numPr>
        <w:suppressAutoHyphens/>
        <w:ind w:left="0" w:firstLine="0"/>
        <w:jc w:val="both"/>
      </w:pPr>
      <w:r w:rsidRPr="009F0FE3">
        <w:t xml:space="preserve">Провести </w:t>
      </w:r>
      <w:r w:rsidR="00CE06BB" w:rsidRPr="009F0FE3">
        <w:t>обзор ресурсов Интернет и электронных образовательных ресурсов, способных повысить качество преподавания;</w:t>
      </w:r>
    </w:p>
    <w:p w:rsidR="00CE06BB" w:rsidRPr="009F0FE3" w:rsidRDefault="00D81247" w:rsidP="00F81D75">
      <w:pPr>
        <w:numPr>
          <w:ilvl w:val="0"/>
          <w:numId w:val="3"/>
        </w:numPr>
        <w:suppressAutoHyphens/>
        <w:ind w:left="0" w:firstLine="0"/>
        <w:jc w:val="both"/>
      </w:pPr>
      <w:r w:rsidRPr="009F0FE3">
        <w:t>П</w:t>
      </w:r>
      <w:r w:rsidR="00CB1B52" w:rsidRPr="009F0FE3">
        <w:t>оказат</w:t>
      </w:r>
      <w:r w:rsidRPr="009F0FE3">
        <w:t>ь</w:t>
      </w:r>
      <w:r w:rsidR="00CB1B52" w:rsidRPr="009F0FE3">
        <w:t xml:space="preserve"> возможности </w:t>
      </w:r>
      <w:r w:rsidR="00CE06BB" w:rsidRPr="009F0FE3">
        <w:t>реализация собственных методических и дидактических проектов на базе ИКТ;</w:t>
      </w:r>
    </w:p>
    <w:p w:rsidR="00CE06BB" w:rsidRPr="009F0FE3" w:rsidRDefault="00906827" w:rsidP="00F81D75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0FE3">
        <w:rPr>
          <w:rFonts w:ascii="Times New Roman" w:hAnsi="Times New Roman"/>
          <w:sz w:val="24"/>
          <w:szCs w:val="24"/>
        </w:rPr>
        <w:t xml:space="preserve">Продемонстрировать примеры для освоения слушателя технологии </w:t>
      </w:r>
      <w:r w:rsidR="00CE06BB" w:rsidRPr="009F0FE3">
        <w:rPr>
          <w:rFonts w:ascii="Times New Roman" w:hAnsi="Times New Roman"/>
          <w:sz w:val="24"/>
          <w:szCs w:val="24"/>
        </w:rPr>
        <w:t xml:space="preserve">создание банка </w:t>
      </w:r>
      <w:proofErr w:type="gramStart"/>
      <w:r w:rsidR="00CE06BB" w:rsidRPr="009F0FE3">
        <w:rPr>
          <w:rFonts w:ascii="Times New Roman" w:hAnsi="Times New Roman"/>
          <w:sz w:val="24"/>
          <w:szCs w:val="24"/>
        </w:rPr>
        <w:t>методических</w:t>
      </w:r>
      <w:proofErr w:type="gramEnd"/>
      <w:r w:rsidR="00CE06BB" w:rsidRPr="009F0FE3">
        <w:rPr>
          <w:rFonts w:ascii="Times New Roman" w:hAnsi="Times New Roman"/>
          <w:sz w:val="24"/>
          <w:szCs w:val="24"/>
        </w:rPr>
        <w:t xml:space="preserve"> и дидактических ИТ-проектов</w:t>
      </w:r>
    </w:p>
    <w:p w:rsidR="00A972F4" w:rsidRPr="009F0FE3" w:rsidRDefault="00A972F4" w:rsidP="00F81D75">
      <w:pPr>
        <w:ind w:firstLine="426"/>
        <w:jc w:val="both"/>
      </w:pPr>
      <w:r w:rsidRPr="009F0FE3">
        <w:rPr>
          <w:b/>
          <w:bCs/>
        </w:rPr>
        <w:t>Форма обучения:</w:t>
      </w:r>
      <w:r w:rsidRPr="009F0FE3">
        <w:t xml:space="preserve"> дистанционно.</w:t>
      </w:r>
    </w:p>
    <w:p w:rsidR="00A972F4" w:rsidRPr="009F0FE3" w:rsidRDefault="00A972F4" w:rsidP="00F81D75">
      <w:pPr>
        <w:ind w:firstLine="426"/>
        <w:jc w:val="both"/>
        <w:rPr>
          <w:bCs/>
        </w:rPr>
      </w:pPr>
      <w:r w:rsidRPr="009F0FE3">
        <w:rPr>
          <w:b/>
          <w:bCs/>
        </w:rPr>
        <w:t>Средства реализации дистанционного обучения:</w:t>
      </w:r>
      <w:r w:rsidRPr="009F0FE3">
        <w:rPr>
          <w:bCs/>
        </w:rPr>
        <w:t xml:space="preserve"> общение с организаторами возможно средством электронной почты – письмо администратору «ИНТЕГРАЛ». Обучающие ресурсы размещаются в открытых источниках. </w:t>
      </w:r>
    </w:p>
    <w:p w:rsidR="00A972F4" w:rsidRPr="009F0FE3" w:rsidRDefault="00A972F4" w:rsidP="00F81D75">
      <w:pPr>
        <w:ind w:firstLine="426"/>
        <w:jc w:val="both"/>
      </w:pPr>
      <w:r w:rsidRPr="009F0FE3">
        <w:rPr>
          <w:b/>
        </w:rPr>
        <w:t xml:space="preserve">Категория обучаемых: </w:t>
      </w:r>
      <w:r w:rsidR="00A130A6" w:rsidRPr="009F0FE3">
        <w:t>директора школ,</w:t>
      </w:r>
      <w:r w:rsidRPr="009F0FE3">
        <w:t xml:space="preserve"> заместители директора </w:t>
      </w:r>
      <w:r w:rsidR="00A130A6" w:rsidRPr="009F0FE3">
        <w:t>по учебно-воспитательной работе, заместители директора по воспитательной работе</w:t>
      </w:r>
      <w:r w:rsidRPr="009F0FE3">
        <w:t xml:space="preserve">, методисты – имеющие среднее профессиональное или высшее образование или переподготовку по направлению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деятельности). </w:t>
      </w:r>
    </w:p>
    <w:p w:rsidR="00A972F4" w:rsidRPr="009F0FE3" w:rsidRDefault="00A972F4" w:rsidP="00F81D75">
      <w:pPr>
        <w:ind w:firstLine="426"/>
        <w:jc w:val="both"/>
        <w:outlineLvl w:val="0"/>
      </w:pPr>
      <w:r w:rsidRPr="009F0FE3">
        <w:rPr>
          <w:b/>
        </w:rPr>
        <w:t xml:space="preserve">Срок обучения: </w:t>
      </w:r>
      <w:r w:rsidRPr="009F0FE3">
        <w:t>36 часов, 2 недели.</w:t>
      </w:r>
    </w:p>
    <w:p w:rsidR="00A972F4" w:rsidRPr="009F0FE3" w:rsidRDefault="00A972F4" w:rsidP="00F81D75">
      <w:pPr>
        <w:ind w:firstLine="426"/>
        <w:jc w:val="both"/>
        <w:outlineLvl w:val="0"/>
      </w:pPr>
      <w:r w:rsidRPr="009F0FE3">
        <w:rPr>
          <w:b/>
        </w:rPr>
        <w:t xml:space="preserve">Режим занятий: </w:t>
      </w:r>
      <w:r w:rsidRPr="009F0FE3">
        <w:t>3 часа в день, 6 дней в неделю, 2 недели в месяц или в режиме самоорганизации.</w:t>
      </w:r>
    </w:p>
    <w:p w:rsidR="00A972F4" w:rsidRPr="009F0FE3" w:rsidRDefault="00A972F4" w:rsidP="00F81D75">
      <w:pPr>
        <w:ind w:firstLine="426"/>
        <w:jc w:val="both"/>
        <w:outlineLvl w:val="0"/>
      </w:pPr>
      <w:r w:rsidRPr="009F0FE3">
        <w:rPr>
          <w:b/>
        </w:rPr>
        <w:t xml:space="preserve">Форма контроля: </w:t>
      </w:r>
      <w:r w:rsidRPr="009F0FE3">
        <w:t>итоговое тестирование.</w:t>
      </w:r>
    </w:p>
    <w:p w:rsidR="00A972F4" w:rsidRPr="009F0FE3" w:rsidRDefault="00A972F4" w:rsidP="00F81D75">
      <w:pPr>
        <w:ind w:firstLine="426"/>
        <w:jc w:val="both"/>
        <w:outlineLvl w:val="0"/>
      </w:pPr>
      <w:r w:rsidRPr="009F0FE3">
        <w:t>Удостоверение о повышении квалификации выдается МЦДПО «Эффектико Групп» слушателю на основании заключенного договора при условии положительной аттестации.</w:t>
      </w:r>
    </w:p>
    <w:p w:rsidR="00A972F4" w:rsidRPr="009F0FE3" w:rsidRDefault="00A972F4" w:rsidP="00F81D75">
      <w:pPr>
        <w:ind w:firstLine="426"/>
        <w:jc w:val="both"/>
        <w:outlineLvl w:val="0"/>
        <w:rPr>
          <w:b/>
        </w:rPr>
      </w:pPr>
    </w:p>
    <w:p w:rsidR="00A972F4" w:rsidRPr="009F0FE3" w:rsidRDefault="00A972F4" w:rsidP="00F81D75">
      <w:pPr>
        <w:ind w:firstLine="426"/>
        <w:jc w:val="both"/>
        <w:outlineLvl w:val="0"/>
        <w:rPr>
          <w:b/>
        </w:rPr>
      </w:pPr>
      <w:r w:rsidRPr="009F0FE3">
        <w:rPr>
          <w:b/>
        </w:rPr>
        <w:t>Принципы отбора содержания и организации учебного материала</w:t>
      </w:r>
    </w:p>
    <w:p w:rsidR="00A972F4" w:rsidRPr="009F0FE3" w:rsidRDefault="00A972F4" w:rsidP="00F81D75">
      <w:pPr>
        <w:pStyle w:val="ac"/>
        <w:spacing w:after="0"/>
        <w:ind w:firstLine="426"/>
        <w:jc w:val="both"/>
      </w:pPr>
      <w:r w:rsidRPr="009F0FE3">
        <w:t>Отбор содержания учебного материала обусловлен:</w:t>
      </w:r>
    </w:p>
    <w:p w:rsidR="00A972F4" w:rsidRPr="009F0FE3" w:rsidRDefault="00A972F4" w:rsidP="00F81D75">
      <w:pPr>
        <w:pStyle w:val="ac"/>
        <w:spacing w:after="0"/>
        <w:ind w:firstLine="709"/>
        <w:jc w:val="both"/>
      </w:pPr>
      <w:r w:rsidRPr="009F0FE3">
        <w:t xml:space="preserve">- нормативными документами в области модернизации образования; </w:t>
      </w:r>
    </w:p>
    <w:p w:rsidR="00A972F4" w:rsidRPr="009F0FE3" w:rsidRDefault="00A972F4" w:rsidP="00F81D75">
      <w:pPr>
        <w:pStyle w:val="ac"/>
        <w:spacing w:after="0"/>
        <w:ind w:firstLine="709"/>
        <w:jc w:val="both"/>
      </w:pPr>
      <w:r w:rsidRPr="009F0FE3">
        <w:t xml:space="preserve">- современными исследованиями в педагогике, психологии, дидактике; </w:t>
      </w:r>
    </w:p>
    <w:p w:rsidR="00A972F4" w:rsidRPr="009F0FE3" w:rsidRDefault="00A972F4" w:rsidP="00F81D75">
      <w:pPr>
        <w:pStyle w:val="ac"/>
        <w:spacing w:after="0"/>
        <w:ind w:firstLine="709"/>
        <w:jc w:val="both"/>
      </w:pPr>
      <w:r w:rsidRPr="009F0FE3">
        <w:t>- положением учебной дисциплины в системе повышения квалификации;</w:t>
      </w:r>
    </w:p>
    <w:p w:rsidR="00A972F4" w:rsidRPr="009F0FE3" w:rsidRDefault="00A972F4" w:rsidP="00F81D75">
      <w:pPr>
        <w:pStyle w:val="ac"/>
        <w:spacing w:after="0"/>
        <w:ind w:left="851" w:hanging="142"/>
        <w:jc w:val="both"/>
      </w:pPr>
      <w:r w:rsidRPr="009F0FE3">
        <w:t xml:space="preserve">- метапредметным и междисциплинарным характером исследовательской деятельности учителя. </w:t>
      </w:r>
    </w:p>
    <w:p w:rsidR="00A972F4" w:rsidRPr="009F0FE3" w:rsidRDefault="00A972F4" w:rsidP="00F81D75">
      <w:pPr>
        <w:pStyle w:val="ac"/>
        <w:spacing w:after="0"/>
        <w:ind w:firstLine="709"/>
        <w:jc w:val="both"/>
      </w:pPr>
    </w:p>
    <w:p w:rsidR="00A972F4" w:rsidRPr="009F0FE3" w:rsidRDefault="00A972F4" w:rsidP="00A130A6">
      <w:pPr>
        <w:pStyle w:val="ac"/>
        <w:spacing w:after="0"/>
        <w:ind w:firstLine="426"/>
        <w:jc w:val="both"/>
      </w:pPr>
      <w:r w:rsidRPr="009F0FE3">
        <w:rPr>
          <w:b/>
        </w:rPr>
        <w:t>Особенность программы в том,</w:t>
      </w:r>
      <w:r w:rsidRPr="009F0FE3">
        <w:t xml:space="preserve"> что она в первом модуле состоит из видео-интервью с экспертами </w:t>
      </w:r>
      <w:r w:rsidR="00A130A6" w:rsidRPr="009F0FE3">
        <w:t>в рамках</w:t>
      </w:r>
      <w:r w:rsidRPr="009F0FE3">
        <w:t xml:space="preserve"> </w:t>
      </w:r>
      <w:r w:rsidR="00A130A6" w:rsidRPr="009F0FE3">
        <w:t xml:space="preserve">исследования качества дистанционного образования в РФ, </w:t>
      </w:r>
      <w:r w:rsidRPr="009F0FE3">
        <w:t xml:space="preserve">а во втором модуле раскрывает </w:t>
      </w:r>
      <w:r w:rsidR="00A130A6" w:rsidRPr="009F0FE3">
        <w:t xml:space="preserve">эффективные инструменты дистанционного обучения. </w:t>
      </w:r>
      <w:r w:rsidRPr="009F0FE3">
        <w:t>Итоговая аттестация происходит в форме он-</w:t>
      </w:r>
      <w:proofErr w:type="spellStart"/>
      <w:r w:rsidRPr="009F0FE3">
        <w:t>лайн</w:t>
      </w:r>
      <w:proofErr w:type="spellEnd"/>
      <w:r w:rsidRPr="009F0FE3">
        <w:t xml:space="preserve"> теста, который можно проходить неограниченное количество раз.</w:t>
      </w:r>
    </w:p>
    <w:p w:rsidR="00A972F4" w:rsidRPr="009F0FE3" w:rsidRDefault="00A972F4" w:rsidP="00F81D75">
      <w:pPr>
        <w:pStyle w:val="ac"/>
        <w:spacing w:after="0"/>
        <w:ind w:firstLine="426"/>
        <w:jc w:val="both"/>
      </w:pPr>
      <w:proofErr w:type="gramStart"/>
      <w:r w:rsidRPr="009F0FE3">
        <w:t>Первый модуль размещен в открытом доступе на сайте медиаресурса «ПЕДАГОГИЧЕСКИЙ ФОРСАЙТ» ООО «Эффектико Групп</w:t>
      </w:r>
      <w:r w:rsidRPr="009F0FE3">
        <w:rPr>
          <w:b/>
        </w:rPr>
        <w:t>»</w:t>
      </w:r>
      <w:r w:rsidRPr="009F0FE3">
        <w:t xml:space="preserve">, второй модуль и итоговая аттестация (тест) размещены в электронной системе администрирования «ИНТЕГРАЛ» </w:t>
      </w:r>
      <w:r w:rsidRPr="009F0FE3">
        <w:lastRenderedPageBreak/>
        <w:t>ГБУ ДППО ЦПКС «Информационно-методический центр» Василеостровского района Санкт-Петербурга, в которой нужно сначала зарегистрироваться, и после этого будет получен доступ к материалам.</w:t>
      </w:r>
      <w:proofErr w:type="gramEnd"/>
    </w:p>
    <w:p w:rsidR="00614237" w:rsidRPr="009F0FE3" w:rsidRDefault="00614237" w:rsidP="00F81D75">
      <w:pPr>
        <w:pStyle w:val="ac"/>
        <w:spacing w:after="0"/>
        <w:ind w:firstLine="426"/>
        <w:jc w:val="both"/>
      </w:pPr>
      <w:proofErr w:type="gramStart"/>
      <w:r w:rsidRPr="009F0FE3">
        <w:t xml:space="preserve">Актуальность программы обусловлена большим количеством </w:t>
      </w:r>
      <w:proofErr w:type="spellStart"/>
      <w:r w:rsidRPr="009F0FE3">
        <w:t>интернет-ресурсов</w:t>
      </w:r>
      <w:proofErr w:type="spellEnd"/>
      <w:r w:rsidRPr="009F0FE3">
        <w:t xml:space="preserve"> и потребностью слушателей с базовой ИКТ-компетентностью эффективно использовать эти ресурсы в образовательном процессе.</w:t>
      </w:r>
      <w:proofErr w:type="gramEnd"/>
    </w:p>
    <w:p w:rsidR="00614237" w:rsidRPr="009F0FE3" w:rsidRDefault="00614237" w:rsidP="00F81D75">
      <w:pPr>
        <w:pStyle w:val="ac"/>
        <w:spacing w:after="0"/>
        <w:ind w:firstLine="426"/>
        <w:jc w:val="both"/>
      </w:pPr>
      <w:r w:rsidRPr="009F0FE3">
        <w:t xml:space="preserve">Для слушателей будет проведен обзор бесплатных </w:t>
      </w:r>
      <w:proofErr w:type="gramStart"/>
      <w:r w:rsidRPr="009F0FE3">
        <w:t>Интернет-сервисов</w:t>
      </w:r>
      <w:proofErr w:type="gramEnd"/>
      <w:r w:rsidRPr="009F0FE3">
        <w:t xml:space="preserve">, которые целесообразно использовать в учебном процессе в образовательной организации (ОО). Будут рассматриваться возможности использования электронной почты и </w:t>
      </w:r>
      <w:proofErr w:type="gramStart"/>
      <w:r w:rsidRPr="009F0FE3">
        <w:t>Интернет-календаря</w:t>
      </w:r>
      <w:proofErr w:type="gramEnd"/>
      <w:r w:rsidRPr="009F0FE3">
        <w:t xml:space="preserve"> в профессиональной деятельности. В ходе занятий сформируются практические навыки работы с хранилищем данных, сетевыми офисными программами, </w:t>
      </w:r>
      <w:proofErr w:type="gramStart"/>
      <w:r w:rsidRPr="009F0FE3">
        <w:t>Интернет-сервисами</w:t>
      </w:r>
      <w:proofErr w:type="gramEnd"/>
      <w:r w:rsidRPr="009F0FE3">
        <w:t xml:space="preserve"> для обработки мультимедийной информации. </w:t>
      </w:r>
    </w:p>
    <w:p w:rsidR="00614237" w:rsidRPr="009F0FE3" w:rsidRDefault="00614237" w:rsidP="00F81D75">
      <w:pPr>
        <w:pStyle w:val="ac"/>
        <w:spacing w:after="0"/>
        <w:ind w:firstLine="426"/>
        <w:jc w:val="both"/>
      </w:pPr>
      <w:r w:rsidRPr="009F0FE3">
        <w:t>Слушателями курса будет разработан сайт, а также рассмотрены вопросы его развития с целью соответствия изменяющимся требованиям и задачам.</w:t>
      </w:r>
    </w:p>
    <w:p w:rsidR="002E6161" w:rsidRPr="009F0FE3" w:rsidRDefault="002E6161" w:rsidP="00A130A6">
      <w:pPr>
        <w:pStyle w:val="20"/>
        <w:spacing w:after="0" w:line="240" w:lineRule="auto"/>
        <w:ind w:left="0"/>
        <w:rPr>
          <w:b/>
          <w:lang w:val="ru-RU"/>
        </w:rPr>
      </w:pPr>
    </w:p>
    <w:p w:rsidR="002E6161" w:rsidRPr="009F0FE3" w:rsidRDefault="002E6161" w:rsidP="00F81D75">
      <w:pPr>
        <w:pStyle w:val="20"/>
        <w:spacing w:after="0" w:line="240" w:lineRule="auto"/>
        <w:ind w:left="-540" w:firstLine="709"/>
        <w:jc w:val="center"/>
        <w:rPr>
          <w:b/>
        </w:rPr>
      </w:pPr>
    </w:p>
    <w:p w:rsidR="00A972F4" w:rsidRPr="009F0FE3" w:rsidRDefault="00A972F4" w:rsidP="00F81D75">
      <w:pPr>
        <w:pStyle w:val="20"/>
        <w:spacing w:after="0" w:line="240" w:lineRule="auto"/>
        <w:ind w:left="-540" w:firstLine="709"/>
        <w:jc w:val="center"/>
        <w:rPr>
          <w:b/>
        </w:rPr>
      </w:pPr>
      <w:r w:rsidRPr="009F0FE3">
        <w:rPr>
          <w:b/>
        </w:rPr>
        <w:t xml:space="preserve">Перечень компетенций, новый уровень которых формируется в результате освоения дисциплины (по ФГОС ВО – </w:t>
      </w:r>
      <w:r w:rsidRPr="009F0FE3">
        <w:rPr>
          <w:b/>
          <w:bCs/>
          <w:color w:val="22272F"/>
          <w:shd w:val="clear" w:color="auto" w:fill="FFFFFF"/>
        </w:rPr>
        <w:t xml:space="preserve"> бакалавриат по направлению подготовки 44.03.01 Педагогическое образование, УТВЕРЖДЕН </w:t>
      </w:r>
      <w:r w:rsidRPr="009F0FE3">
        <w:rPr>
          <w:b/>
          <w:bCs/>
          <w:shd w:val="clear" w:color="auto" w:fill="FFFFFF"/>
        </w:rPr>
        <w:t>приказом</w:t>
      </w:r>
      <w:r w:rsidRPr="009F0FE3">
        <w:rPr>
          <w:b/>
          <w:bCs/>
          <w:color w:val="22272F"/>
          <w:shd w:val="clear" w:color="auto" w:fill="FFFFFF"/>
        </w:rPr>
        <w:t> Министерства образования</w:t>
      </w:r>
      <w:r w:rsidRPr="009F0FE3">
        <w:rPr>
          <w:b/>
          <w:bCs/>
          <w:color w:val="22272F"/>
        </w:rPr>
        <w:br/>
      </w:r>
      <w:r w:rsidRPr="009F0FE3">
        <w:rPr>
          <w:b/>
          <w:bCs/>
          <w:color w:val="22272F"/>
          <w:shd w:val="clear" w:color="auto" w:fill="FFFFFF"/>
        </w:rPr>
        <w:t>и науки Российской Федерации от 22 февраля 2018 г. N 121</w:t>
      </w:r>
      <w:r w:rsidRPr="009F0FE3">
        <w:rPr>
          <w:b/>
        </w:rPr>
        <w:t>)</w:t>
      </w:r>
    </w:p>
    <w:p w:rsidR="00614237" w:rsidRPr="009F0FE3" w:rsidRDefault="00614237" w:rsidP="00F81D75">
      <w:pPr>
        <w:pStyle w:val="20"/>
        <w:spacing w:after="0" w:line="240" w:lineRule="auto"/>
        <w:ind w:left="-540" w:firstLine="709"/>
        <w:jc w:val="center"/>
        <w:rPr>
          <w:b/>
        </w:rPr>
      </w:pPr>
    </w:p>
    <w:p w:rsidR="00A972F4" w:rsidRPr="009F0FE3" w:rsidRDefault="00A972F4" w:rsidP="00F81D75">
      <w:pPr>
        <w:ind w:firstLine="426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6091"/>
      </w:tblGrid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pPr>
              <w:jc w:val="center"/>
              <w:rPr>
                <w:b/>
                <w:bCs/>
              </w:rPr>
            </w:pPr>
            <w:r w:rsidRPr="009F0FE3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pPr>
              <w:jc w:val="center"/>
              <w:rPr>
                <w:b/>
                <w:bCs/>
              </w:rPr>
            </w:pPr>
            <w:r w:rsidRPr="009F0FE3">
              <w:rPr>
                <w:b/>
                <w:bCs/>
              </w:rPr>
              <w:t xml:space="preserve">Код и наименование универсальной компетенции выпускника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Системное и критическое мышление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Разработка и реализация проектов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Командная работа и лидерство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УК-3.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осуществлять социальное взаимодействие и реализовывать свою роль в команде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Коммуникация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F0FE3">
              <w:t>м(</w:t>
            </w:r>
            <w:proofErr w:type="spellStart"/>
            <w:proofErr w:type="gramEnd"/>
            <w:r w:rsidRPr="009F0FE3">
              <w:t>ых</w:t>
            </w:r>
            <w:proofErr w:type="spellEnd"/>
            <w:r w:rsidRPr="009F0FE3">
              <w:t xml:space="preserve">) языке(ах)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Межкультурное взаимодействие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УК-5.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воспринимать межкультурное разнообразие общества в социально-историческом, этическом и философском контекстах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972F4" w:rsidRPr="009F0FE3" w:rsidRDefault="00A972F4" w:rsidP="00F81D75">
            <w:r w:rsidRPr="009F0FE3">
              <w:t xml:space="preserve">Самоорганизация и саморазвитие (в том числе </w:t>
            </w:r>
            <w:proofErr w:type="spellStart"/>
            <w:r w:rsidRPr="009F0FE3">
              <w:t>здоровьесбережение</w:t>
            </w:r>
            <w:proofErr w:type="spellEnd"/>
            <w:r w:rsidRPr="009F0FE3">
              <w:t xml:space="preserve">)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УК-6.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72F4" w:rsidRPr="009F0FE3" w:rsidRDefault="00A972F4" w:rsidP="00F81D75"/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Безопасность жизнедеятельности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УК-8. </w:t>
            </w:r>
            <w:proofErr w:type="gramStart"/>
            <w:r w:rsidRPr="009F0FE3">
              <w:t xml:space="preserve">Способен создавать и поддерживать безопасные условия жизнедеятельности, в том числе при возникновении чрезвычайных ситуаций </w:t>
            </w:r>
            <w:proofErr w:type="gramEnd"/>
          </w:p>
        </w:tc>
      </w:tr>
    </w:tbl>
    <w:p w:rsidR="00A972F4" w:rsidRPr="009F0FE3" w:rsidRDefault="00A972F4" w:rsidP="00F81D75">
      <w:pPr>
        <w:ind w:firstLine="426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942"/>
      </w:tblGrid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pPr>
              <w:jc w:val="center"/>
              <w:rPr>
                <w:b/>
                <w:bCs/>
              </w:rPr>
            </w:pPr>
            <w:r w:rsidRPr="009F0FE3">
              <w:rPr>
                <w:b/>
                <w:bCs/>
              </w:rPr>
              <w:t xml:space="preserve">Наименование категории (группы) общепрофессиональных компетенций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pPr>
              <w:jc w:val="center"/>
              <w:rPr>
                <w:b/>
                <w:bCs/>
              </w:rPr>
            </w:pPr>
            <w:r w:rsidRPr="009F0FE3">
              <w:rPr>
                <w:b/>
                <w:bCs/>
              </w:rPr>
              <w:t xml:space="preserve">Код и наименование общепрофессиональной компетенции выпускника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Правовые и этические основы профессиональной деятельности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ОПК-1.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Разработка основных и дополнительных образовательных программ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ОПК-2. </w:t>
            </w:r>
            <w:proofErr w:type="gramStart"/>
            <w:r w:rsidRPr="009F0FE3"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</w:t>
            </w:r>
            <w:proofErr w:type="gramEnd"/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Совместная и индивидуальная учебная и воспитательная деятельность </w:t>
            </w:r>
            <w:proofErr w:type="gramStart"/>
            <w:r w:rsidRPr="009F0FE3">
              <w:t>обучающихся</w:t>
            </w:r>
            <w:proofErr w:type="gramEnd"/>
            <w:r w:rsidRPr="009F0FE3">
              <w:t xml:space="preserve">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9F0FE3">
              <w:t>числе</w:t>
            </w:r>
            <w:proofErr w:type="gramEnd"/>
            <w:r w:rsidRPr="009F0FE3"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Построение воспитывающей образовательной среды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ОПК-4.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Контроль и оценка формирования результатов образования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ОПК-5. 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Психолого-педагогические технологии в профессиональной деятельности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9F0FE3">
              <w:t>обучающихся</w:t>
            </w:r>
            <w:proofErr w:type="gramEnd"/>
            <w:r w:rsidRPr="009F0FE3">
              <w:t xml:space="preserve"> с особыми образовательными потребностями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Взаимодействие с участниками образовательных отношений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ОПК-7.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взаимодействовать с участниками образовательных отношений в рамках реализации образовательных программ </w:t>
            </w:r>
          </w:p>
        </w:tc>
      </w:tr>
      <w:tr w:rsidR="00A972F4" w:rsidRPr="009F0FE3" w:rsidTr="003F5FA5">
        <w:trPr>
          <w:tblCellSpacing w:w="15" w:type="dxa"/>
        </w:trPr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Научные основы педагогической деятельности </w:t>
            </w:r>
          </w:p>
        </w:tc>
        <w:tc>
          <w:tcPr>
            <w:tcW w:w="0" w:type="auto"/>
            <w:hideMark/>
          </w:tcPr>
          <w:p w:rsidR="00A972F4" w:rsidRPr="009F0FE3" w:rsidRDefault="00A972F4" w:rsidP="00F81D75">
            <w:r w:rsidRPr="009F0FE3">
              <w:t xml:space="preserve">ОПК-8. </w:t>
            </w:r>
            <w:proofErr w:type="gramStart"/>
            <w:r w:rsidRPr="009F0FE3">
              <w:t>Способен</w:t>
            </w:r>
            <w:proofErr w:type="gramEnd"/>
            <w:r w:rsidRPr="009F0FE3">
              <w:t xml:space="preserve"> осуществлять педагогическую деятельность на основе специальных научных знаний </w:t>
            </w:r>
          </w:p>
        </w:tc>
      </w:tr>
    </w:tbl>
    <w:p w:rsidR="00A972F4" w:rsidRPr="009F0FE3" w:rsidRDefault="00A972F4" w:rsidP="00F81D75">
      <w:pPr>
        <w:ind w:firstLine="426"/>
        <w:jc w:val="both"/>
      </w:pPr>
    </w:p>
    <w:p w:rsidR="00A972F4" w:rsidRPr="009F0FE3" w:rsidRDefault="00A972F4" w:rsidP="00F81D75">
      <w:pPr>
        <w:pStyle w:val="20"/>
        <w:spacing w:after="0" w:line="240" w:lineRule="auto"/>
        <w:ind w:left="-540" w:firstLine="709"/>
        <w:jc w:val="both"/>
        <w:rPr>
          <w:b/>
        </w:rPr>
      </w:pPr>
    </w:p>
    <w:p w:rsidR="00614237" w:rsidRPr="009F0FE3" w:rsidRDefault="00614237" w:rsidP="00F81D75">
      <w:pPr>
        <w:jc w:val="center"/>
        <w:rPr>
          <w:color w:val="FF0000"/>
        </w:rPr>
      </w:pPr>
      <w:r w:rsidRPr="009F0FE3">
        <w:rPr>
          <w:b/>
          <w:bCs/>
          <w:color w:val="000000"/>
        </w:rPr>
        <w:t xml:space="preserve">Планируемые результаты обучения </w:t>
      </w:r>
    </w:p>
    <w:p w:rsidR="00614237" w:rsidRPr="009F0FE3" w:rsidRDefault="00614237" w:rsidP="00F81D7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14237" w:rsidRPr="009F0FE3" w:rsidRDefault="00614237" w:rsidP="00F81D75">
      <w:pPr>
        <w:shd w:val="clear" w:color="auto" w:fill="FFFFFF"/>
        <w:autoSpaceDE w:val="0"/>
        <w:autoSpaceDN w:val="0"/>
        <w:adjustRightInd w:val="0"/>
      </w:pPr>
      <w:r w:rsidRPr="009F0FE3">
        <w:rPr>
          <w:b/>
          <w:bCs/>
          <w:color w:val="000000"/>
        </w:rPr>
        <w:t xml:space="preserve">Обучающиеся будут </w:t>
      </w:r>
    </w:p>
    <w:p w:rsidR="00614237" w:rsidRPr="009F0FE3" w:rsidRDefault="00614237" w:rsidP="00F81D75">
      <w:pPr>
        <w:jc w:val="both"/>
        <w:rPr>
          <w:b/>
        </w:rPr>
      </w:pPr>
      <w:r w:rsidRPr="009F0FE3">
        <w:rPr>
          <w:b/>
        </w:rPr>
        <w:t xml:space="preserve">знать: </w:t>
      </w:r>
    </w:p>
    <w:p w:rsidR="00614237" w:rsidRPr="009F0FE3" w:rsidRDefault="00614237" w:rsidP="00F81D75">
      <w:pPr>
        <w:jc w:val="both"/>
      </w:pPr>
      <w:r w:rsidRPr="009F0FE3">
        <w:t xml:space="preserve"> - о сущности и специфике использования образовательных ресурсов Интернета; </w:t>
      </w:r>
    </w:p>
    <w:p w:rsidR="00614237" w:rsidRPr="009F0FE3" w:rsidRDefault="00614237" w:rsidP="00F81D75">
      <w:pPr>
        <w:jc w:val="both"/>
      </w:pPr>
      <w:r w:rsidRPr="009F0FE3">
        <w:t xml:space="preserve">- об особенностях процесса обучения с использованием </w:t>
      </w:r>
      <w:proofErr w:type="gramStart"/>
      <w:r w:rsidRPr="009F0FE3">
        <w:t>интернет-технологий</w:t>
      </w:r>
      <w:proofErr w:type="gramEnd"/>
      <w:r w:rsidRPr="009F0FE3">
        <w:t xml:space="preserve">; </w:t>
      </w:r>
    </w:p>
    <w:p w:rsidR="00614237" w:rsidRPr="009F0FE3" w:rsidRDefault="00614237" w:rsidP="00F81D75">
      <w:pPr>
        <w:jc w:val="both"/>
        <w:rPr>
          <w:b/>
        </w:rPr>
      </w:pPr>
      <w:r w:rsidRPr="009F0FE3">
        <w:rPr>
          <w:b/>
        </w:rPr>
        <w:t xml:space="preserve">уметь: </w:t>
      </w:r>
    </w:p>
    <w:p w:rsidR="00614237" w:rsidRPr="009F0FE3" w:rsidRDefault="00614237" w:rsidP="00F81D75">
      <w:pPr>
        <w:jc w:val="both"/>
      </w:pPr>
      <w:r w:rsidRPr="009F0FE3">
        <w:t xml:space="preserve">- организовать педагогическую деятельность с использованием полученных знаний; </w:t>
      </w:r>
    </w:p>
    <w:p w:rsidR="00614237" w:rsidRPr="009F0FE3" w:rsidRDefault="00614237" w:rsidP="00F81D75">
      <w:pPr>
        <w:jc w:val="both"/>
      </w:pPr>
      <w:r w:rsidRPr="009F0FE3">
        <w:t xml:space="preserve">- решать учебные задачи с использованием </w:t>
      </w:r>
      <w:proofErr w:type="gramStart"/>
      <w:r w:rsidRPr="009F0FE3">
        <w:t>интернет-технологий</w:t>
      </w:r>
      <w:proofErr w:type="gramEnd"/>
      <w:r w:rsidRPr="009F0FE3">
        <w:t>;</w:t>
      </w:r>
    </w:p>
    <w:p w:rsidR="00614237" w:rsidRPr="009F0FE3" w:rsidRDefault="00614237" w:rsidP="00F81D75">
      <w:pPr>
        <w:jc w:val="both"/>
      </w:pPr>
      <w:r w:rsidRPr="009F0FE3">
        <w:t xml:space="preserve">-проводить анализ (с точки </w:t>
      </w:r>
      <w:proofErr w:type="spellStart"/>
      <w:r w:rsidRPr="009F0FE3">
        <w:t>клиентоориентированности</w:t>
      </w:r>
      <w:proofErr w:type="spellEnd"/>
      <w:r w:rsidRPr="009F0FE3">
        <w:t xml:space="preserve">) </w:t>
      </w:r>
      <w:proofErr w:type="gramStart"/>
      <w:r w:rsidRPr="009F0FE3">
        <w:t>собственных</w:t>
      </w:r>
      <w:proofErr w:type="gramEnd"/>
      <w:r w:rsidRPr="009F0FE3">
        <w:t xml:space="preserve"> как собственных интернет-</w:t>
      </w:r>
      <w:proofErr w:type="spellStart"/>
      <w:r w:rsidRPr="009F0FE3">
        <w:t>ресуров</w:t>
      </w:r>
      <w:proofErr w:type="spellEnd"/>
      <w:r w:rsidRPr="009F0FE3">
        <w:t>, так и образовательной организации;</w:t>
      </w:r>
    </w:p>
    <w:p w:rsidR="00614237" w:rsidRPr="009F0FE3" w:rsidRDefault="00614237" w:rsidP="00F81D75">
      <w:pPr>
        <w:jc w:val="both"/>
        <w:rPr>
          <w:b/>
        </w:rPr>
      </w:pPr>
      <w:r w:rsidRPr="009F0FE3">
        <w:rPr>
          <w:b/>
        </w:rPr>
        <w:lastRenderedPageBreak/>
        <w:t xml:space="preserve">владеть: </w:t>
      </w:r>
    </w:p>
    <w:p w:rsidR="00614237" w:rsidRPr="009F0FE3" w:rsidRDefault="00614237" w:rsidP="00F81D75">
      <w:pPr>
        <w:jc w:val="both"/>
      </w:pPr>
      <w:r w:rsidRPr="009F0FE3">
        <w:t xml:space="preserve">- </w:t>
      </w:r>
      <w:proofErr w:type="gramStart"/>
      <w:r w:rsidRPr="009F0FE3">
        <w:t>интернет-инструментами</w:t>
      </w:r>
      <w:proofErr w:type="gramEnd"/>
      <w:r w:rsidRPr="009F0FE3">
        <w:t xml:space="preserve"> для создания образовательных ресурсов; </w:t>
      </w:r>
    </w:p>
    <w:p w:rsidR="00614237" w:rsidRPr="009F0FE3" w:rsidRDefault="00614237" w:rsidP="00F81D75">
      <w:pPr>
        <w:jc w:val="both"/>
      </w:pPr>
      <w:r w:rsidRPr="009F0FE3">
        <w:t xml:space="preserve">- общими представлениями о современных способах </w:t>
      </w:r>
      <w:proofErr w:type="gramStart"/>
      <w:r w:rsidRPr="009F0FE3">
        <w:t>электронного-информационного</w:t>
      </w:r>
      <w:proofErr w:type="gramEnd"/>
      <w:r w:rsidRPr="009F0FE3">
        <w:t xml:space="preserve"> взаимодействия; </w:t>
      </w:r>
    </w:p>
    <w:p w:rsidR="00614237" w:rsidRPr="009F0FE3" w:rsidRDefault="00614237" w:rsidP="00F81D75">
      <w:pPr>
        <w:jc w:val="both"/>
      </w:pPr>
      <w:r w:rsidRPr="009F0FE3">
        <w:t xml:space="preserve">- основами </w:t>
      </w:r>
      <w:proofErr w:type="spellStart"/>
      <w:r w:rsidRPr="009F0FE3">
        <w:t>сайтостроения</w:t>
      </w:r>
      <w:proofErr w:type="spellEnd"/>
      <w:r w:rsidRPr="009F0FE3">
        <w:t>;</w:t>
      </w:r>
    </w:p>
    <w:p w:rsidR="00614237" w:rsidRPr="009F0FE3" w:rsidRDefault="00614237" w:rsidP="00F81D75">
      <w:pPr>
        <w:jc w:val="both"/>
      </w:pPr>
      <w:r w:rsidRPr="009F0FE3">
        <w:t>- инструментами оценки эффективности использования сайта.</w:t>
      </w:r>
    </w:p>
    <w:p w:rsidR="00A972F4" w:rsidRPr="009F0FE3" w:rsidRDefault="00A972F4" w:rsidP="00F81D75"/>
    <w:p w:rsidR="00A972F4" w:rsidRPr="009F0FE3" w:rsidRDefault="00A972F4" w:rsidP="00F81D75">
      <w:pPr>
        <w:jc w:val="center"/>
        <w:rPr>
          <w:b/>
        </w:rPr>
      </w:pPr>
    </w:p>
    <w:p w:rsidR="00A972F4" w:rsidRPr="009F0FE3" w:rsidRDefault="00A972F4" w:rsidP="00F81D75">
      <w:pPr>
        <w:jc w:val="center"/>
        <w:rPr>
          <w:b/>
        </w:rPr>
      </w:pPr>
      <w:r w:rsidRPr="009F0FE3">
        <w:rPr>
          <w:b/>
        </w:rPr>
        <w:t>Модульный учебно-тематический план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864"/>
        <w:gridCol w:w="1114"/>
        <w:gridCol w:w="899"/>
        <w:gridCol w:w="41"/>
        <w:gridCol w:w="915"/>
        <w:gridCol w:w="77"/>
        <w:gridCol w:w="947"/>
        <w:gridCol w:w="45"/>
        <w:gridCol w:w="1045"/>
      </w:tblGrid>
      <w:tr w:rsidR="00A972F4" w:rsidRPr="009F0FE3" w:rsidTr="003F5FA5">
        <w:tc>
          <w:tcPr>
            <w:tcW w:w="497" w:type="dxa"/>
            <w:vMerge w:val="restart"/>
          </w:tcPr>
          <w:p w:rsidR="00A972F4" w:rsidRPr="009F0FE3" w:rsidRDefault="00A972F4" w:rsidP="00F81D75">
            <w:r w:rsidRPr="009F0FE3">
              <w:t xml:space="preserve">№ </w:t>
            </w:r>
            <w:proofErr w:type="gramStart"/>
            <w:r w:rsidRPr="009F0FE3">
              <w:t>п</w:t>
            </w:r>
            <w:proofErr w:type="gramEnd"/>
            <w:r w:rsidRPr="009F0FE3">
              <w:t>/п</w:t>
            </w:r>
          </w:p>
        </w:tc>
        <w:tc>
          <w:tcPr>
            <w:tcW w:w="3864" w:type="dxa"/>
            <w:vMerge w:val="restart"/>
          </w:tcPr>
          <w:p w:rsidR="00A972F4" w:rsidRPr="009F0FE3" w:rsidRDefault="00A972F4" w:rsidP="00F81D75"/>
          <w:p w:rsidR="00A972F4" w:rsidRPr="009F0FE3" w:rsidRDefault="00A972F4" w:rsidP="00F81D75"/>
          <w:p w:rsidR="00A972F4" w:rsidRPr="009F0FE3" w:rsidRDefault="00A972F4" w:rsidP="00F81D75">
            <w:pPr>
              <w:jc w:val="center"/>
            </w:pPr>
            <w:r w:rsidRPr="009F0FE3">
              <w:rPr>
                <w:b/>
              </w:rPr>
              <w:t>Модули обучения</w:t>
            </w:r>
          </w:p>
        </w:tc>
        <w:tc>
          <w:tcPr>
            <w:tcW w:w="3993" w:type="dxa"/>
            <w:gridSpan w:val="6"/>
          </w:tcPr>
          <w:p w:rsidR="00A972F4" w:rsidRPr="009F0FE3" w:rsidRDefault="00A972F4" w:rsidP="00F81D75">
            <w:r w:rsidRPr="009F0FE3">
              <w:rPr>
                <w:b/>
              </w:rPr>
              <w:t>Часы</w:t>
            </w:r>
          </w:p>
        </w:tc>
        <w:tc>
          <w:tcPr>
            <w:tcW w:w="1090" w:type="dxa"/>
            <w:gridSpan w:val="2"/>
            <w:vMerge w:val="restart"/>
          </w:tcPr>
          <w:p w:rsidR="00A972F4" w:rsidRPr="009F0FE3" w:rsidRDefault="00A972F4" w:rsidP="00F81D75">
            <w:r w:rsidRPr="009F0FE3">
              <w:t>Формы контроля</w:t>
            </w:r>
          </w:p>
        </w:tc>
      </w:tr>
      <w:tr w:rsidR="00A972F4" w:rsidRPr="009F0FE3" w:rsidTr="003F5FA5">
        <w:tc>
          <w:tcPr>
            <w:tcW w:w="497" w:type="dxa"/>
            <w:vMerge/>
          </w:tcPr>
          <w:p w:rsidR="00A972F4" w:rsidRPr="009F0FE3" w:rsidRDefault="00A972F4" w:rsidP="00F81D75"/>
        </w:tc>
        <w:tc>
          <w:tcPr>
            <w:tcW w:w="3864" w:type="dxa"/>
            <w:vMerge/>
          </w:tcPr>
          <w:p w:rsidR="00A972F4" w:rsidRPr="009F0FE3" w:rsidRDefault="00A972F4" w:rsidP="00F81D75">
            <w:pPr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A972F4" w:rsidRPr="009F0FE3" w:rsidRDefault="00A972F4" w:rsidP="00F81D75">
            <w:pPr>
              <w:jc w:val="both"/>
            </w:pPr>
            <w:r w:rsidRPr="009F0FE3">
              <w:t>Общая трудоемкость (учебные часы)</w:t>
            </w:r>
          </w:p>
        </w:tc>
        <w:tc>
          <w:tcPr>
            <w:tcW w:w="899" w:type="dxa"/>
          </w:tcPr>
          <w:p w:rsidR="00A972F4" w:rsidRPr="009F0FE3" w:rsidRDefault="00A972F4" w:rsidP="00F81D75">
            <w:pPr>
              <w:jc w:val="center"/>
            </w:pPr>
            <w:r w:rsidRPr="009F0FE3">
              <w:t>Лекционные, семинары</w:t>
            </w:r>
          </w:p>
        </w:tc>
        <w:tc>
          <w:tcPr>
            <w:tcW w:w="956" w:type="dxa"/>
            <w:gridSpan w:val="2"/>
          </w:tcPr>
          <w:p w:rsidR="00A972F4" w:rsidRPr="009F0FE3" w:rsidRDefault="00A972F4" w:rsidP="00F81D75">
            <w:pPr>
              <w:jc w:val="center"/>
            </w:pPr>
            <w:proofErr w:type="spellStart"/>
            <w:r w:rsidRPr="009F0FE3">
              <w:t>Практи</w:t>
            </w:r>
            <w:proofErr w:type="spellEnd"/>
          </w:p>
          <w:p w:rsidR="00A972F4" w:rsidRPr="009F0FE3" w:rsidRDefault="00A972F4" w:rsidP="00F81D75">
            <w:pPr>
              <w:jc w:val="center"/>
            </w:pPr>
            <w:proofErr w:type="spellStart"/>
            <w:r w:rsidRPr="009F0FE3">
              <w:t>ческие</w:t>
            </w:r>
            <w:proofErr w:type="spellEnd"/>
            <w:r w:rsidRPr="009F0FE3">
              <w:t xml:space="preserve"> </w:t>
            </w:r>
          </w:p>
          <w:p w:rsidR="00A972F4" w:rsidRPr="009F0FE3" w:rsidRDefault="00A972F4" w:rsidP="00F81D75">
            <w:pPr>
              <w:jc w:val="center"/>
            </w:pPr>
            <w:r w:rsidRPr="009F0FE3">
              <w:t>занятия</w:t>
            </w:r>
          </w:p>
        </w:tc>
        <w:tc>
          <w:tcPr>
            <w:tcW w:w="1024" w:type="dxa"/>
            <w:gridSpan w:val="2"/>
          </w:tcPr>
          <w:p w:rsidR="00A972F4" w:rsidRPr="009F0FE3" w:rsidRDefault="00A972F4" w:rsidP="00F81D75">
            <w:r w:rsidRPr="009F0FE3">
              <w:t xml:space="preserve">Самостоятельные </w:t>
            </w:r>
          </w:p>
          <w:p w:rsidR="00A972F4" w:rsidRPr="009F0FE3" w:rsidRDefault="00A972F4" w:rsidP="00F81D75">
            <w:r w:rsidRPr="009F0FE3">
              <w:t>занятия</w:t>
            </w:r>
          </w:p>
        </w:tc>
        <w:tc>
          <w:tcPr>
            <w:tcW w:w="1090" w:type="dxa"/>
            <w:gridSpan w:val="2"/>
            <w:vMerge/>
          </w:tcPr>
          <w:p w:rsidR="00A972F4" w:rsidRPr="009F0FE3" w:rsidRDefault="00A972F4" w:rsidP="00F81D75"/>
        </w:tc>
      </w:tr>
      <w:tr w:rsidR="00A972F4" w:rsidRPr="009F0FE3" w:rsidTr="003F5FA5">
        <w:tc>
          <w:tcPr>
            <w:tcW w:w="497" w:type="dxa"/>
          </w:tcPr>
          <w:p w:rsidR="00A972F4" w:rsidRPr="009F0FE3" w:rsidRDefault="00A972F4" w:rsidP="00F81D75">
            <w:r w:rsidRPr="009F0FE3">
              <w:t>1</w:t>
            </w:r>
          </w:p>
        </w:tc>
        <w:tc>
          <w:tcPr>
            <w:tcW w:w="3864" w:type="dxa"/>
          </w:tcPr>
          <w:p w:rsidR="00F81D75" w:rsidRPr="009F0FE3" w:rsidRDefault="002E6161" w:rsidP="00F81D75">
            <w:pPr>
              <w:rPr>
                <w:rFonts w:eastAsia="Calibri"/>
              </w:rPr>
            </w:pPr>
            <w:r w:rsidRPr="009F0FE3">
              <w:rPr>
                <w:b/>
              </w:rPr>
              <w:t>Модуль 1</w:t>
            </w:r>
            <w:r w:rsidR="00F81D75" w:rsidRPr="009F0FE3">
              <w:rPr>
                <w:b/>
              </w:rPr>
              <w:t xml:space="preserve">. </w:t>
            </w:r>
            <w:r w:rsidRPr="009F0FE3">
              <w:rPr>
                <w:rFonts w:eastAsia="Calibri"/>
                <w:b/>
              </w:rPr>
              <w:t>Исследование качества дистанционного образования в РФ</w:t>
            </w:r>
          </w:p>
          <w:p w:rsidR="002E6161" w:rsidRPr="009F0FE3" w:rsidRDefault="00F81D75" w:rsidP="00F81D75">
            <w:pPr>
              <w:numPr>
                <w:ilvl w:val="0"/>
                <w:numId w:val="10"/>
              </w:numPr>
              <w:rPr>
                <w:rFonts w:eastAsia="Calibri"/>
              </w:rPr>
            </w:pPr>
            <w:r w:rsidRPr="009F0FE3">
              <w:rPr>
                <w:rFonts w:eastAsia="Calibri"/>
              </w:rPr>
              <w:t>Р</w:t>
            </w:r>
            <w:r w:rsidR="002E6161" w:rsidRPr="009F0FE3">
              <w:rPr>
                <w:rFonts w:eastAsia="Calibri"/>
              </w:rPr>
              <w:t xml:space="preserve">езультаты измерений самочувствия участников образовательных отношений в онлайн-школе </w:t>
            </w:r>
          </w:p>
          <w:p w:rsidR="002E6161" w:rsidRPr="009F0FE3" w:rsidRDefault="002E6161" w:rsidP="00F81D75">
            <w:pPr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</w:rPr>
            </w:pPr>
            <w:r w:rsidRPr="009F0FE3">
              <w:rPr>
                <w:rFonts w:eastAsia="Calibri"/>
              </w:rPr>
              <w:t xml:space="preserve">Уроки COVID – 2019 для системы образования </w:t>
            </w:r>
          </w:p>
          <w:p w:rsidR="002E6161" w:rsidRPr="009F0FE3" w:rsidRDefault="002E6161" w:rsidP="00F81D75">
            <w:pPr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</w:rPr>
            </w:pPr>
            <w:r w:rsidRPr="009F0FE3">
              <w:rPr>
                <w:rFonts w:eastAsia="Calibri"/>
              </w:rPr>
              <w:t xml:space="preserve">Цифра в школе: возможности и барьеры </w:t>
            </w:r>
          </w:p>
          <w:p w:rsidR="002E6161" w:rsidRPr="009F0FE3" w:rsidRDefault="002E6161" w:rsidP="00F81D75">
            <w:pPr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</w:rPr>
            </w:pPr>
            <w:r w:rsidRPr="009F0FE3">
              <w:rPr>
                <w:rFonts w:eastAsia="Calibri"/>
              </w:rPr>
              <w:t xml:space="preserve">Школа в дистанте: социально-творческие проекты </w:t>
            </w:r>
          </w:p>
          <w:p w:rsidR="002E6161" w:rsidRPr="009F0FE3" w:rsidRDefault="002E6161" w:rsidP="00F81D75">
            <w:pPr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</w:rPr>
            </w:pPr>
            <w:proofErr w:type="spellStart"/>
            <w:r w:rsidRPr="009F0FE3">
              <w:rPr>
                <w:rFonts w:eastAsia="Calibri"/>
              </w:rPr>
              <w:t>Дистант</w:t>
            </w:r>
            <w:proofErr w:type="spellEnd"/>
            <w:r w:rsidRPr="009F0FE3">
              <w:rPr>
                <w:rFonts w:eastAsia="Calibri"/>
              </w:rPr>
              <w:t xml:space="preserve"> в школе как новые образовательные возможности </w:t>
            </w:r>
          </w:p>
          <w:p w:rsidR="00A972F4" w:rsidRPr="009F0FE3" w:rsidRDefault="00A972F4" w:rsidP="00F81D75">
            <w:pPr>
              <w:pStyle w:val="a6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A972F4" w:rsidRPr="009F0FE3" w:rsidRDefault="00A130A6" w:rsidP="00F81D75">
            <w:pPr>
              <w:jc w:val="center"/>
              <w:rPr>
                <w:b/>
              </w:rPr>
            </w:pPr>
            <w:r w:rsidRPr="009F0FE3">
              <w:rPr>
                <w:b/>
              </w:rPr>
              <w:t>14</w:t>
            </w:r>
          </w:p>
        </w:tc>
        <w:tc>
          <w:tcPr>
            <w:tcW w:w="899" w:type="dxa"/>
            <w:shd w:val="clear" w:color="auto" w:fill="auto"/>
          </w:tcPr>
          <w:p w:rsidR="00A972F4" w:rsidRPr="009F0FE3" w:rsidRDefault="002E6161" w:rsidP="00F81D75">
            <w:pPr>
              <w:jc w:val="center"/>
            </w:pPr>
            <w:r w:rsidRPr="009F0FE3">
              <w:t>5</w:t>
            </w: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  <w:r w:rsidRPr="009F0FE3">
              <w:t>1</w:t>
            </w:r>
          </w:p>
          <w:p w:rsidR="002E6161" w:rsidRPr="009F0FE3" w:rsidRDefault="002E6161" w:rsidP="0016069C"/>
          <w:p w:rsidR="002E6161" w:rsidRPr="009F0FE3" w:rsidRDefault="002E6161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  <w:r w:rsidRPr="009F0FE3">
              <w:t>1</w:t>
            </w: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2E6161" w:rsidP="00F81D75">
            <w:pPr>
              <w:jc w:val="center"/>
            </w:pPr>
            <w:r w:rsidRPr="009F0FE3">
              <w:t>1</w:t>
            </w: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  <w:r w:rsidRPr="009F0FE3">
              <w:t>1</w:t>
            </w:r>
          </w:p>
          <w:p w:rsidR="00A972F4" w:rsidRPr="009F0FE3" w:rsidRDefault="00A972F4" w:rsidP="00F81D75">
            <w:pPr>
              <w:jc w:val="center"/>
            </w:pPr>
          </w:p>
          <w:p w:rsidR="0016069C" w:rsidRPr="009F0FE3" w:rsidRDefault="0016069C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  <w:r w:rsidRPr="009F0FE3">
              <w:t>1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A972F4" w:rsidRPr="009F0FE3" w:rsidRDefault="00A972F4" w:rsidP="00F81D75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A972F4" w:rsidRPr="009F0FE3" w:rsidRDefault="00A130A6" w:rsidP="00F81D75">
            <w:pPr>
              <w:jc w:val="center"/>
            </w:pPr>
            <w:r w:rsidRPr="009F0FE3">
              <w:t>9</w:t>
            </w: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A130A6" w:rsidP="00F81D75">
            <w:pPr>
              <w:jc w:val="center"/>
            </w:pPr>
            <w:r w:rsidRPr="009F0FE3">
              <w:t>2</w:t>
            </w:r>
          </w:p>
          <w:p w:rsidR="002E6161" w:rsidRPr="009F0FE3" w:rsidRDefault="002E6161" w:rsidP="0016069C"/>
          <w:p w:rsidR="002E6161" w:rsidRPr="009F0FE3" w:rsidRDefault="002E6161" w:rsidP="00F81D75">
            <w:pPr>
              <w:jc w:val="center"/>
            </w:pPr>
          </w:p>
          <w:p w:rsidR="00A972F4" w:rsidRPr="009F0FE3" w:rsidRDefault="002E6161" w:rsidP="00F81D75">
            <w:pPr>
              <w:jc w:val="center"/>
            </w:pPr>
            <w:r w:rsidRPr="009F0FE3">
              <w:t>1</w:t>
            </w: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16069C" w:rsidP="00F81D75">
            <w:pPr>
              <w:jc w:val="center"/>
            </w:pPr>
            <w:r w:rsidRPr="009F0FE3">
              <w:t>2</w:t>
            </w:r>
          </w:p>
          <w:p w:rsidR="00A972F4" w:rsidRPr="009F0FE3" w:rsidRDefault="00A972F4" w:rsidP="00F81D75">
            <w:pPr>
              <w:jc w:val="center"/>
            </w:pPr>
          </w:p>
          <w:p w:rsidR="00A972F4" w:rsidRPr="009F0FE3" w:rsidRDefault="002E6161" w:rsidP="00F81D75">
            <w:pPr>
              <w:jc w:val="center"/>
            </w:pPr>
            <w:r w:rsidRPr="009F0FE3">
              <w:t>2</w:t>
            </w:r>
          </w:p>
          <w:p w:rsidR="002E6161" w:rsidRPr="009F0FE3" w:rsidRDefault="002E6161" w:rsidP="00F81D75">
            <w:pPr>
              <w:jc w:val="center"/>
            </w:pPr>
          </w:p>
          <w:p w:rsidR="0016069C" w:rsidRPr="009F0FE3" w:rsidRDefault="0016069C" w:rsidP="00F81D75">
            <w:pPr>
              <w:jc w:val="center"/>
            </w:pPr>
          </w:p>
          <w:p w:rsidR="00A972F4" w:rsidRPr="009F0FE3" w:rsidRDefault="00A972F4" w:rsidP="00F81D75">
            <w:pPr>
              <w:jc w:val="center"/>
            </w:pPr>
            <w:r w:rsidRPr="009F0FE3"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A972F4" w:rsidRPr="009F0FE3" w:rsidRDefault="00A972F4" w:rsidP="00F81D75">
            <w:pPr>
              <w:ind w:right="72"/>
            </w:pPr>
          </w:p>
          <w:p w:rsidR="00A972F4" w:rsidRPr="009F0FE3" w:rsidRDefault="00A972F4" w:rsidP="00F81D75">
            <w:pPr>
              <w:ind w:right="72"/>
            </w:pPr>
          </w:p>
          <w:p w:rsidR="00A972F4" w:rsidRPr="009F0FE3" w:rsidRDefault="00A972F4" w:rsidP="00F81D75">
            <w:pPr>
              <w:ind w:right="72"/>
            </w:pPr>
          </w:p>
          <w:p w:rsidR="00A972F4" w:rsidRPr="009F0FE3" w:rsidRDefault="00A972F4" w:rsidP="00F81D75">
            <w:pPr>
              <w:ind w:right="72"/>
            </w:pPr>
            <w:r w:rsidRPr="009F0FE3">
              <w:t>зачет</w:t>
            </w:r>
          </w:p>
          <w:p w:rsidR="00A972F4" w:rsidRPr="009F0FE3" w:rsidRDefault="00A972F4" w:rsidP="00F81D75">
            <w:pPr>
              <w:ind w:right="72"/>
            </w:pPr>
          </w:p>
          <w:p w:rsidR="00A972F4" w:rsidRPr="009F0FE3" w:rsidRDefault="00A972F4" w:rsidP="00F81D75">
            <w:pPr>
              <w:ind w:right="72"/>
            </w:pPr>
          </w:p>
        </w:tc>
      </w:tr>
      <w:tr w:rsidR="00A972F4" w:rsidRPr="009F0FE3" w:rsidTr="003F5FA5">
        <w:tc>
          <w:tcPr>
            <w:tcW w:w="497" w:type="dxa"/>
          </w:tcPr>
          <w:p w:rsidR="00A972F4" w:rsidRPr="009F0FE3" w:rsidRDefault="00A972F4" w:rsidP="00F81D75">
            <w:r w:rsidRPr="009F0FE3">
              <w:t>2</w:t>
            </w:r>
          </w:p>
        </w:tc>
        <w:tc>
          <w:tcPr>
            <w:tcW w:w="3864" w:type="dxa"/>
          </w:tcPr>
          <w:p w:rsidR="00A972F4" w:rsidRPr="009F0FE3" w:rsidRDefault="00A972F4" w:rsidP="00F81D75">
            <w:pPr>
              <w:pStyle w:val="ac"/>
              <w:spacing w:after="0"/>
              <w:jc w:val="both"/>
              <w:rPr>
                <w:b/>
              </w:rPr>
            </w:pPr>
            <w:r w:rsidRPr="009F0FE3">
              <w:rPr>
                <w:b/>
              </w:rPr>
              <w:t xml:space="preserve">Модуль 2. </w:t>
            </w:r>
            <w:r w:rsidR="00F81D75" w:rsidRPr="009F0FE3">
              <w:rPr>
                <w:b/>
              </w:rPr>
              <w:t>Эффективные инструменты дистанционного обучения</w:t>
            </w:r>
          </w:p>
          <w:p w:rsidR="00F81D75" w:rsidRPr="009F0FE3" w:rsidRDefault="00F81D75" w:rsidP="0016069C">
            <w:pPr>
              <w:pStyle w:val="ac"/>
              <w:numPr>
                <w:ilvl w:val="0"/>
                <w:numId w:val="14"/>
              </w:numPr>
              <w:spacing w:after="0"/>
              <w:jc w:val="both"/>
            </w:pPr>
            <w:r w:rsidRPr="009F0FE3">
              <w:t xml:space="preserve">Возможности использования </w:t>
            </w:r>
            <w:proofErr w:type="gramStart"/>
            <w:r w:rsidRPr="009F0FE3">
              <w:t>интернет-технологий</w:t>
            </w:r>
            <w:proofErr w:type="gramEnd"/>
            <w:r w:rsidR="00F36A20" w:rsidRPr="009F0FE3">
              <w:t xml:space="preserve">. </w:t>
            </w:r>
          </w:p>
          <w:p w:rsidR="00F36A20" w:rsidRPr="009F0FE3" w:rsidRDefault="00F36A20" w:rsidP="00F81D75">
            <w:pPr>
              <w:pStyle w:val="ac"/>
              <w:spacing w:after="0"/>
              <w:jc w:val="both"/>
            </w:pPr>
          </w:p>
          <w:p w:rsidR="00F81D75" w:rsidRPr="009F0FE3" w:rsidRDefault="00F81D75" w:rsidP="0016069C">
            <w:pPr>
              <w:pStyle w:val="ac"/>
              <w:numPr>
                <w:ilvl w:val="0"/>
                <w:numId w:val="14"/>
              </w:numPr>
              <w:spacing w:after="0"/>
              <w:jc w:val="both"/>
            </w:pPr>
            <w:r w:rsidRPr="009F0FE3">
              <w:t>Использование личного сайта в преподавательской деятельности</w:t>
            </w:r>
          </w:p>
          <w:p w:rsidR="00155E7B" w:rsidRPr="009F0FE3" w:rsidRDefault="00155E7B" w:rsidP="00155E7B">
            <w:pPr>
              <w:pStyle w:val="ac"/>
              <w:spacing w:after="0"/>
              <w:jc w:val="both"/>
            </w:pPr>
          </w:p>
        </w:tc>
        <w:tc>
          <w:tcPr>
            <w:tcW w:w="1114" w:type="dxa"/>
          </w:tcPr>
          <w:p w:rsidR="00A972F4" w:rsidRPr="009F0FE3" w:rsidRDefault="002E6161" w:rsidP="00F81D75">
            <w:pPr>
              <w:jc w:val="center"/>
              <w:rPr>
                <w:b/>
              </w:rPr>
            </w:pPr>
            <w:r w:rsidRPr="009F0FE3">
              <w:rPr>
                <w:b/>
              </w:rPr>
              <w:t>2</w:t>
            </w:r>
            <w:r w:rsidR="00155E7B" w:rsidRPr="009F0FE3">
              <w:rPr>
                <w:b/>
              </w:rPr>
              <w:t>0</w:t>
            </w:r>
          </w:p>
        </w:tc>
        <w:tc>
          <w:tcPr>
            <w:tcW w:w="899" w:type="dxa"/>
          </w:tcPr>
          <w:p w:rsidR="00A972F4" w:rsidRPr="009F0FE3" w:rsidRDefault="00155E7B" w:rsidP="00944CB4">
            <w:pPr>
              <w:jc w:val="center"/>
            </w:pPr>
            <w:r w:rsidRPr="009F0FE3">
              <w:t>6</w:t>
            </w:r>
          </w:p>
          <w:p w:rsidR="00A972F4" w:rsidRPr="009F0FE3" w:rsidRDefault="00A972F4" w:rsidP="00944CB4">
            <w:pPr>
              <w:jc w:val="center"/>
            </w:pPr>
          </w:p>
          <w:p w:rsidR="00A972F4" w:rsidRPr="009F0FE3" w:rsidRDefault="00A972F4" w:rsidP="00944CB4">
            <w:pPr>
              <w:jc w:val="center"/>
            </w:pPr>
          </w:p>
          <w:p w:rsidR="00A972F4" w:rsidRPr="009F0FE3" w:rsidRDefault="00944CB4" w:rsidP="00944CB4">
            <w:pPr>
              <w:jc w:val="center"/>
            </w:pPr>
            <w:r w:rsidRPr="009F0FE3">
              <w:t>4</w:t>
            </w:r>
          </w:p>
          <w:p w:rsidR="00A972F4" w:rsidRPr="009F0FE3" w:rsidRDefault="00A972F4" w:rsidP="00944CB4">
            <w:pPr>
              <w:jc w:val="center"/>
            </w:pPr>
          </w:p>
          <w:p w:rsidR="00155E7B" w:rsidRPr="009F0FE3" w:rsidRDefault="00155E7B" w:rsidP="00944CB4">
            <w:pPr>
              <w:jc w:val="center"/>
            </w:pPr>
          </w:p>
          <w:p w:rsidR="00155E7B" w:rsidRPr="009F0FE3" w:rsidRDefault="00944CB4" w:rsidP="00944CB4">
            <w:pPr>
              <w:jc w:val="center"/>
              <w:rPr>
                <w:b/>
              </w:rPr>
            </w:pPr>
            <w:r w:rsidRPr="009F0FE3">
              <w:t>2</w:t>
            </w:r>
          </w:p>
        </w:tc>
        <w:tc>
          <w:tcPr>
            <w:tcW w:w="956" w:type="dxa"/>
            <w:gridSpan w:val="2"/>
          </w:tcPr>
          <w:p w:rsidR="00A972F4" w:rsidRPr="009F0FE3" w:rsidRDefault="00155E7B" w:rsidP="00944CB4">
            <w:pPr>
              <w:jc w:val="center"/>
            </w:pPr>
            <w:r w:rsidRPr="009F0FE3">
              <w:t>6</w:t>
            </w:r>
          </w:p>
          <w:p w:rsidR="00A972F4" w:rsidRPr="009F0FE3" w:rsidRDefault="00A972F4" w:rsidP="00944CB4">
            <w:pPr>
              <w:jc w:val="center"/>
            </w:pPr>
          </w:p>
          <w:p w:rsidR="00A972F4" w:rsidRPr="009F0FE3" w:rsidRDefault="00A972F4" w:rsidP="00944CB4">
            <w:pPr>
              <w:jc w:val="center"/>
            </w:pPr>
          </w:p>
          <w:p w:rsidR="00A972F4" w:rsidRPr="009F0FE3" w:rsidRDefault="00944CB4" w:rsidP="00944CB4">
            <w:pPr>
              <w:jc w:val="center"/>
            </w:pPr>
            <w:r w:rsidRPr="009F0FE3">
              <w:t>4</w:t>
            </w:r>
          </w:p>
          <w:p w:rsidR="00A972F4" w:rsidRPr="009F0FE3" w:rsidRDefault="00A972F4" w:rsidP="00944CB4">
            <w:pPr>
              <w:jc w:val="center"/>
            </w:pPr>
          </w:p>
          <w:p w:rsidR="00155E7B" w:rsidRPr="009F0FE3" w:rsidRDefault="00155E7B" w:rsidP="00944CB4">
            <w:pPr>
              <w:jc w:val="center"/>
            </w:pPr>
          </w:p>
          <w:p w:rsidR="00A972F4" w:rsidRPr="009F0FE3" w:rsidRDefault="00944CB4" w:rsidP="00944CB4">
            <w:pPr>
              <w:jc w:val="center"/>
            </w:pPr>
            <w:r w:rsidRPr="009F0FE3">
              <w:t>2</w:t>
            </w:r>
          </w:p>
        </w:tc>
        <w:tc>
          <w:tcPr>
            <w:tcW w:w="1024" w:type="dxa"/>
            <w:gridSpan w:val="2"/>
          </w:tcPr>
          <w:p w:rsidR="00A972F4" w:rsidRPr="009F0FE3" w:rsidRDefault="00A972F4" w:rsidP="00944CB4">
            <w:pPr>
              <w:jc w:val="center"/>
            </w:pPr>
            <w:r w:rsidRPr="009F0FE3">
              <w:t>8</w:t>
            </w:r>
          </w:p>
          <w:p w:rsidR="00A972F4" w:rsidRPr="009F0FE3" w:rsidRDefault="00A972F4" w:rsidP="00944CB4">
            <w:pPr>
              <w:jc w:val="center"/>
            </w:pPr>
          </w:p>
          <w:p w:rsidR="00A972F4" w:rsidRPr="009F0FE3" w:rsidRDefault="00A972F4" w:rsidP="00944CB4">
            <w:pPr>
              <w:jc w:val="center"/>
            </w:pPr>
          </w:p>
          <w:p w:rsidR="00A972F4" w:rsidRPr="009F0FE3" w:rsidRDefault="00155E7B" w:rsidP="00944CB4">
            <w:pPr>
              <w:jc w:val="center"/>
            </w:pPr>
            <w:r w:rsidRPr="009F0FE3">
              <w:t>6</w:t>
            </w:r>
          </w:p>
          <w:p w:rsidR="00A972F4" w:rsidRPr="009F0FE3" w:rsidRDefault="00A972F4" w:rsidP="00944CB4">
            <w:pPr>
              <w:jc w:val="center"/>
            </w:pPr>
          </w:p>
          <w:p w:rsidR="00155E7B" w:rsidRPr="009F0FE3" w:rsidRDefault="00155E7B" w:rsidP="00944CB4">
            <w:pPr>
              <w:jc w:val="center"/>
            </w:pPr>
          </w:p>
          <w:p w:rsidR="00A972F4" w:rsidRPr="009F0FE3" w:rsidRDefault="00155E7B" w:rsidP="00944CB4">
            <w:pPr>
              <w:jc w:val="center"/>
            </w:pPr>
            <w:r w:rsidRPr="009F0FE3">
              <w:t>2</w:t>
            </w:r>
          </w:p>
        </w:tc>
        <w:tc>
          <w:tcPr>
            <w:tcW w:w="1090" w:type="dxa"/>
            <w:gridSpan w:val="2"/>
          </w:tcPr>
          <w:p w:rsidR="00A972F4" w:rsidRPr="009F0FE3" w:rsidRDefault="00A972F4" w:rsidP="00F81D75">
            <w:r w:rsidRPr="009F0FE3">
              <w:t>зачет</w:t>
            </w:r>
          </w:p>
        </w:tc>
      </w:tr>
      <w:tr w:rsidR="00A972F4" w:rsidRPr="009F0FE3" w:rsidTr="003F5FA5">
        <w:tc>
          <w:tcPr>
            <w:tcW w:w="497" w:type="dxa"/>
          </w:tcPr>
          <w:p w:rsidR="00A972F4" w:rsidRPr="009F0FE3" w:rsidRDefault="00A972F4" w:rsidP="00F81D75">
            <w:r w:rsidRPr="009F0FE3">
              <w:t>3</w:t>
            </w:r>
          </w:p>
        </w:tc>
        <w:tc>
          <w:tcPr>
            <w:tcW w:w="3864" w:type="dxa"/>
          </w:tcPr>
          <w:p w:rsidR="00A972F4" w:rsidRPr="009F0FE3" w:rsidRDefault="00A972F4" w:rsidP="00F81D75">
            <w:pPr>
              <w:rPr>
                <w:b/>
              </w:rPr>
            </w:pPr>
            <w:r w:rsidRPr="009F0FE3">
              <w:rPr>
                <w:b/>
              </w:rPr>
              <w:t>Итоговый контроль</w:t>
            </w:r>
          </w:p>
        </w:tc>
        <w:tc>
          <w:tcPr>
            <w:tcW w:w="5083" w:type="dxa"/>
            <w:gridSpan w:val="8"/>
          </w:tcPr>
          <w:p w:rsidR="00A972F4" w:rsidRPr="009F0FE3" w:rsidRDefault="00A972F4" w:rsidP="00F81D75">
            <w:pPr>
              <w:jc w:val="center"/>
              <w:rPr>
                <w:b/>
              </w:rPr>
            </w:pPr>
            <w:r w:rsidRPr="009F0FE3">
              <w:rPr>
                <w:b/>
              </w:rPr>
              <w:t>Тест – 2</w:t>
            </w:r>
          </w:p>
        </w:tc>
      </w:tr>
      <w:tr w:rsidR="00A972F4" w:rsidRPr="009F0FE3" w:rsidTr="003F5FA5">
        <w:tc>
          <w:tcPr>
            <w:tcW w:w="497" w:type="dxa"/>
          </w:tcPr>
          <w:p w:rsidR="00A972F4" w:rsidRPr="009F0FE3" w:rsidRDefault="00A972F4" w:rsidP="00F81D75"/>
        </w:tc>
        <w:tc>
          <w:tcPr>
            <w:tcW w:w="3864" w:type="dxa"/>
          </w:tcPr>
          <w:p w:rsidR="00A972F4" w:rsidRPr="009F0FE3" w:rsidRDefault="00A972F4" w:rsidP="00F81D75">
            <w:pPr>
              <w:jc w:val="both"/>
              <w:rPr>
                <w:b/>
              </w:rPr>
            </w:pPr>
            <w:r w:rsidRPr="009F0FE3">
              <w:rPr>
                <w:b/>
              </w:rPr>
              <w:t xml:space="preserve">ИТОГО </w:t>
            </w:r>
          </w:p>
        </w:tc>
        <w:tc>
          <w:tcPr>
            <w:tcW w:w="1114" w:type="dxa"/>
          </w:tcPr>
          <w:p w:rsidR="00A972F4" w:rsidRPr="009F0FE3" w:rsidRDefault="00A972F4" w:rsidP="00F81D75">
            <w:pPr>
              <w:jc w:val="center"/>
              <w:rPr>
                <w:b/>
              </w:rPr>
            </w:pPr>
            <w:r w:rsidRPr="009F0FE3">
              <w:rPr>
                <w:b/>
              </w:rPr>
              <w:t>36</w:t>
            </w:r>
          </w:p>
        </w:tc>
        <w:tc>
          <w:tcPr>
            <w:tcW w:w="940" w:type="dxa"/>
            <w:gridSpan w:val="2"/>
          </w:tcPr>
          <w:p w:rsidR="00A972F4" w:rsidRPr="009F0FE3" w:rsidRDefault="00A972F4" w:rsidP="00F81D7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A972F4" w:rsidRPr="009F0FE3" w:rsidRDefault="00A972F4" w:rsidP="00F81D7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A972F4" w:rsidRPr="009F0FE3" w:rsidRDefault="00A972F4" w:rsidP="00F81D75">
            <w:pPr>
              <w:jc w:val="center"/>
              <w:rPr>
                <w:b/>
              </w:rPr>
            </w:pPr>
          </w:p>
        </w:tc>
        <w:tc>
          <w:tcPr>
            <w:tcW w:w="1045" w:type="dxa"/>
          </w:tcPr>
          <w:p w:rsidR="00A972F4" w:rsidRPr="009F0FE3" w:rsidRDefault="00A972F4" w:rsidP="00F81D75"/>
        </w:tc>
      </w:tr>
    </w:tbl>
    <w:p w:rsidR="00A972F4" w:rsidRPr="009F0FE3" w:rsidRDefault="00A972F4" w:rsidP="00F81D75">
      <w:pPr>
        <w:jc w:val="center"/>
        <w:rPr>
          <w:b/>
        </w:rPr>
      </w:pPr>
    </w:p>
    <w:p w:rsidR="00A972F4" w:rsidRPr="009F0FE3" w:rsidRDefault="00A972F4" w:rsidP="00F81D75">
      <w:pPr>
        <w:jc w:val="center"/>
        <w:rPr>
          <w:b/>
        </w:rPr>
      </w:pPr>
    </w:p>
    <w:p w:rsidR="00A972F4" w:rsidRPr="009F0FE3" w:rsidRDefault="00A972F4" w:rsidP="00F81D75">
      <w:pPr>
        <w:jc w:val="center"/>
        <w:rPr>
          <w:b/>
        </w:rPr>
      </w:pPr>
      <w:r w:rsidRPr="009F0FE3">
        <w:rPr>
          <w:b/>
        </w:rPr>
        <w:t>ОСНОВНОЕ СОДЕРЖАНИЕ ПРОГРАММЫ</w:t>
      </w:r>
    </w:p>
    <w:p w:rsidR="00A972F4" w:rsidRPr="009F0FE3" w:rsidRDefault="00A972F4" w:rsidP="00F81D75">
      <w:pPr>
        <w:rPr>
          <w:b/>
        </w:rPr>
      </w:pPr>
    </w:p>
    <w:p w:rsidR="00A972F4" w:rsidRPr="009F0FE3" w:rsidRDefault="00A972F4" w:rsidP="00F81D75">
      <w:r w:rsidRPr="009F0FE3">
        <w:rPr>
          <w:b/>
        </w:rPr>
        <w:t>Модуль 1.</w:t>
      </w:r>
      <w:r w:rsidRPr="009F0FE3">
        <w:t xml:space="preserve"> </w:t>
      </w:r>
      <w:r w:rsidR="0016069C" w:rsidRPr="009F0FE3">
        <w:rPr>
          <w:b/>
        </w:rPr>
        <w:t>Исследование качества дистанционного образования в РФ</w:t>
      </w:r>
    </w:p>
    <w:p w:rsidR="00614237" w:rsidRPr="009F0FE3" w:rsidRDefault="00614237" w:rsidP="0016069C">
      <w:pPr>
        <w:numPr>
          <w:ilvl w:val="0"/>
          <w:numId w:val="15"/>
        </w:numPr>
        <w:contextualSpacing/>
        <w:jc w:val="both"/>
        <w:rPr>
          <w:rFonts w:eastAsia="Calibri"/>
        </w:rPr>
      </w:pPr>
      <w:r w:rsidRPr="009F0FE3">
        <w:rPr>
          <w:rFonts w:eastAsia="Calibri"/>
        </w:rPr>
        <w:lastRenderedPageBreak/>
        <w:t>Исследование качества дистанционного образования в РФ: результаты измерений самочувствия участников образовательных отношений в онлайн-школе</w:t>
      </w:r>
      <w:r w:rsidR="0016069C" w:rsidRPr="009F0FE3">
        <w:rPr>
          <w:rFonts w:eastAsia="Calibri"/>
        </w:rPr>
        <w:t>.</w:t>
      </w:r>
      <w:r w:rsidRPr="009F0FE3">
        <w:rPr>
          <w:rFonts w:eastAsia="Calibri"/>
        </w:rPr>
        <w:t xml:space="preserve"> </w:t>
      </w:r>
    </w:p>
    <w:p w:rsidR="00614237" w:rsidRPr="009F0FE3" w:rsidRDefault="00614237" w:rsidP="0016069C">
      <w:pPr>
        <w:numPr>
          <w:ilvl w:val="0"/>
          <w:numId w:val="15"/>
        </w:numPr>
        <w:contextualSpacing/>
        <w:jc w:val="both"/>
        <w:rPr>
          <w:rFonts w:eastAsia="Calibri"/>
        </w:rPr>
      </w:pPr>
      <w:r w:rsidRPr="009F0FE3">
        <w:rPr>
          <w:rFonts w:eastAsia="Calibri"/>
        </w:rPr>
        <w:t>Уроки COVID – 2019 для системы образования</w:t>
      </w:r>
      <w:r w:rsidR="0016069C" w:rsidRPr="009F0FE3">
        <w:rPr>
          <w:rFonts w:eastAsia="Calibri"/>
        </w:rPr>
        <w:t>.</w:t>
      </w:r>
      <w:r w:rsidRPr="009F0FE3">
        <w:rPr>
          <w:rFonts w:eastAsia="Calibri"/>
        </w:rPr>
        <w:t xml:space="preserve"> </w:t>
      </w:r>
    </w:p>
    <w:p w:rsidR="00614237" w:rsidRPr="009F0FE3" w:rsidRDefault="00614237" w:rsidP="0016069C">
      <w:pPr>
        <w:numPr>
          <w:ilvl w:val="0"/>
          <w:numId w:val="15"/>
        </w:numPr>
        <w:contextualSpacing/>
        <w:jc w:val="both"/>
        <w:rPr>
          <w:rFonts w:eastAsia="Calibri"/>
        </w:rPr>
      </w:pPr>
      <w:r w:rsidRPr="009F0FE3">
        <w:rPr>
          <w:rFonts w:eastAsia="Calibri"/>
        </w:rPr>
        <w:t>Цифра в школе: возможности и барьеры</w:t>
      </w:r>
      <w:r w:rsidR="0016069C" w:rsidRPr="009F0FE3">
        <w:rPr>
          <w:rFonts w:eastAsia="Calibri"/>
        </w:rPr>
        <w:t>.</w:t>
      </w:r>
      <w:r w:rsidRPr="009F0FE3">
        <w:rPr>
          <w:rFonts w:eastAsia="Calibri"/>
        </w:rPr>
        <w:t xml:space="preserve"> </w:t>
      </w:r>
    </w:p>
    <w:p w:rsidR="0016069C" w:rsidRPr="009F0FE3" w:rsidRDefault="00614237" w:rsidP="0016069C">
      <w:pPr>
        <w:numPr>
          <w:ilvl w:val="0"/>
          <w:numId w:val="15"/>
        </w:numPr>
        <w:contextualSpacing/>
        <w:jc w:val="both"/>
        <w:rPr>
          <w:rFonts w:eastAsia="Calibri"/>
        </w:rPr>
      </w:pPr>
      <w:r w:rsidRPr="009F0FE3">
        <w:rPr>
          <w:rFonts w:eastAsia="Calibri"/>
        </w:rPr>
        <w:t>Школа в дистанте: социально-творческие проекты</w:t>
      </w:r>
      <w:r w:rsidR="0016069C" w:rsidRPr="009F0FE3">
        <w:rPr>
          <w:rFonts w:eastAsia="Calibri"/>
        </w:rPr>
        <w:t>.</w:t>
      </w:r>
      <w:r w:rsidRPr="009F0FE3">
        <w:rPr>
          <w:rFonts w:eastAsia="Calibri"/>
        </w:rPr>
        <w:t xml:space="preserve"> </w:t>
      </w:r>
    </w:p>
    <w:p w:rsidR="00614237" w:rsidRPr="009F0FE3" w:rsidRDefault="00614237" w:rsidP="0016069C">
      <w:pPr>
        <w:numPr>
          <w:ilvl w:val="0"/>
          <w:numId w:val="15"/>
        </w:numPr>
        <w:contextualSpacing/>
        <w:jc w:val="both"/>
        <w:rPr>
          <w:rFonts w:eastAsia="Calibri"/>
        </w:rPr>
      </w:pPr>
      <w:proofErr w:type="spellStart"/>
      <w:r w:rsidRPr="009F0FE3">
        <w:rPr>
          <w:rFonts w:eastAsia="Calibri"/>
        </w:rPr>
        <w:t>Дистант</w:t>
      </w:r>
      <w:proofErr w:type="spellEnd"/>
      <w:r w:rsidRPr="009F0FE3">
        <w:rPr>
          <w:rFonts w:eastAsia="Calibri"/>
        </w:rPr>
        <w:t xml:space="preserve"> в школе как но</w:t>
      </w:r>
      <w:r w:rsidR="0016069C" w:rsidRPr="009F0FE3">
        <w:rPr>
          <w:rFonts w:eastAsia="Calibri"/>
        </w:rPr>
        <w:t>вые образовательные возможности.</w:t>
      </w:r>
    </w:p>
    <w:p w:rsidR="00614237" w:rsidRPr="009F0FE3" w:rsidRDefault="00614237" w:rsidP="00F81D75">
      <w:pPr>
        <w:ind w:left="284"/>
        <w:rPr>
          <w:b/>
          <w:color w:val="000000"/>
          <w:shd w:val="clear" w:color="auto" w:fill="FFFFFF"/>
        </w:rPr>
      </w:pPr>
    </w:p>
    <w:p w:rsidR="00A972F4" w:rsidRPr="009F0FE3" w:rsidRDefault="00A972F4" w:rsidP="00F81D75">
      <w:pPr>
        <w:rPr>
          <w:b/>
        </w:rPr>
      </w:pPr>
      <w:r w:rsidRPr="009F0FE3">
        <w:rPr>
          <w:b/>
        </w:rPr>
        <w:t xml:space="preserve">Модуль 2.  </w:t>
      </w:r>
      <w:r w:rsidR="00F81D75" w:rsidRPr="009F0FE3">
        <w:rPr>
          <w:b/>
        </w:rPr>
        <w:t>Эффективные инструменты дистанционного обучения</w:t>
      </w:r>
    </w:p>
    <w:p w:rsidR="00F81D75" w:rsidRPr="009F0FE3" w:rsidRDefault="00F81D75" w:rsidP="00F81D75"/>
    <w:p w:rsidR="00F36A20" w:rsidRPr="009F0FE3" w:rsidRDefault="00F81D75" w:rsidP="0016069C">
      <w:pPr>
        <w:numPr>
          <w:ilvl w:val="0"/>
          <w:numId w:val="16"/>
        </w:numPr>
      </w:pPr>
      <w:r w:rsidRPr="009F0FE3">
        <w:t xml:space="preserve">Возможности использования </w:t>
      </w:r>
      <w:proofErr w:type="gramStart"/>
      <w:r w:rsidRPr="009F0FE3">
        <w:t>интернет-технологий</w:t>
      </w:r>
      <w:proofErr w:type="gramEnd"/>
      <w:r w:rsidR="00F36A20" w:rsidRPr="009F0FE3">
        <w:t xml:space="preserve">. </w:t>
      </w:r>
    </w:p>
    <w:p w:rsidR="00A972F4" w:rsidRPr="009F0FE3" w:rsidRDefault="00F81D75" w:rsidP="00F36A20">
      <w:pPr>
        <w:numPr>
          <w:ilvl w:val="0"/>
          <w:numId w:val="12"/>
        </w:numPr>
      </w:pPr>
      <w:r w:rsidRPr="009F0FE3">
        <w:t>Введение в  использование Интернета в обучении</w:t>
      </w:r>
    </w:p>
    <w:p w:rsidR="00A972F4" w:rsidRPr="009F0FE3" w:rsidRDefault="00F81D75" w:rsidP="00F36A20">
      <w:pPr>
        <w:numPr>
          <w:ilvl w:val="0"/>
          <w:numId w:val="11"/>
        </w:numPr>
      </w:pPr>
      <w:r w:rsidRPr="009F0FE3">
        <w:t>Облачные хранилища. Гугл-диск, загрузка файлов, настройка доступа.</w:t>
      </w:r>
    </w:p>
    <w:p w:rsidR="00A972F4" w:rsidRPr="009F0FE3" w:rsidRDefault="00F81D75" w:rsidP="00F36A20">
      <w:pPr>
        <w:numPr>
          <w:ilvl w:val="0"/>
          <w:numId w:val="11"/>
        </w:numPr>
      </w:pPr>
      <w:r w:rsidRPr="009F0FE3">
        <w:t>Создание Googl документов и таблиц. Совместная работа над документами.</w:t>
      </w:r>
    </w:p>
    <w:p w:rsidR="00A972F4" w:rsidRPr="009F0FE3" w:rsidRDefault="00F81D75" w:rsidP="00F36A20">
      <w:pPr>
        <w:numPr>
          <w:ilvl w:val="0"/>
          <w:numId w:val="11"/>
        </w:numPr>
      </w:pPr>
      <w:r w:rsidRPr="009F0FE3">
        <w:t xml:space="preserve">Создание </w:t>
      </w:r>
      <w:proofErr w:type="spellStart"/>
      <w:r w:rsidRPr="009F0FE3">
        <w:t>Google</w:t>
      </w:r>
      <w:proofErr w:type="spellEnd"/>
      <w:r w:rsidRPr="009F0FE3">
        <w:t xml:space="preserve"> форм для опросов и тестов.</w:t>
      </w:r>
    </w:p>
    <w:p w:rsidR="00A972F4" w:rsidRPr="009F0FE3" w:rsidRDefault="00F36A20" w:rsidP="00F36A20">
      <w:pPr>
        <w:numPr>
          <w:ilvl w:val="0"/>
          <w:numId w:val="11"/>
        </w:numPr>
      </w:pPr>
      <w:r w:rsidRPr="009F0FE3">
        <w:t>Возможности использования различных образовательных платформ</w:t>
      </w:r>
    </w:p>
    <w:p w:rsidR="00A972F4" w:rsidRPr="009F0FE3" w:rsidRDefault="00A972F4" w:rsidP="00F36A20">
      <w:pPr>
        <w:ind w:firstLine="709"/>
        <w:rPr>
          <w:b/>
        </w:rPr>
      </w:pPr>
    </w:p>
    <w:p w:rsidR="00F36A20" w:rsidRPr="009F0FE3" w:rsidRDefault="00F36A20" w:rsidP="0016069C">
      <w:pPr>
        <w:pStyle w:val="ac"/>
        <w:numPr>
          <w:ilvl w:val="0"/>
          <w:numId w:val="16"/>
        </w:numPr>
        <w:spacing w:after="0"/>
        <w:jc w:val="both"/>
      </w:pPr>
      <w:r w:rsidRPr="009F0FE3">
        <w:t>Использование личного сайта в преподавательской деятельности</w:t>
      </w:r>
    </w:p>
    <w:p w:rsidR="00155E7B" w:rsidRPr="009F0FE3" w:rsidRDefault="00155E7B" w:rsidP="00F36A20">
      <w:pPr>
        <w:pStyle w:val="ac"/>
        <w:spacing w:after="0"/>
        <w:jc w:val="both"/>
      </w:pPr>
    </w:p>
    <w:p w:rsidR="00155E7B" w:rsidRPr="009F0FE3" w:rsidRDefault="00155E7B" w:rsidP="00FE6886">
      <w:pPr>
        <w:numPr>
          <w:ilvl w:val="0"/>
          <w:numId w:val="13"/>
        </w:numPr>
        <w:ind w:left="709" w:hanging="283"/>
      </w:pPr>
      <w:r w:rsidRPr="009F0FE3">
        <w:t xml:space="preserve">Образовательный сайт как инструмент решения образовательных задач. Обзор систем и принципов </w:t>
      </w:r>
      <w:proofErr w:type="spellStart"/>
      <w:r w:rsidRPr="009F0FE3">
        <w:t>сайтостроения</w:t>
      </w:r>
      <w:proofErr w:type="spellEnd"/>
      <w:r w:rsidRPr="009F0FE3">
        <w:t xml:space="preserve">. </w:t>
      </w:r>
    </w:p>
    <w:p w:rsidR="00155E7B" w:rsidRPr="009F0FE3" w:rsidRDefault="00155E7B" w:rsidP="00FE6886">
      <w:pPr>
        <w:numPr>
          <w:ilvl w:val="0"/>
          <w:numId w:val="13"/>
        </w:numPr>
        <w:ind w:left="709" w:hanging="283"/>
      </w:pPr>
      <w:proofErr w:type="spellStart"/>
      <w:r w:rsidRPr="009F0FE3">
        <w:t>Клиенториентированный</w:t>
      </w:r>
      <w:proofErr w:type="spellEnd"/>
      <w:r w:rsidRPr="009F0FE3">
        <w:t xml:space="preserve"> подход и расстановка приоритетов при создании публичного ресурса. </w:t>
      </w:r>
    </w:p>
    <w:p w:rsidR="00A972F4" w:rsidRPr="009F0FE3" w:rsidRDefault="00155E7B" w:rsidP="00FE6886">
      <w:pPr>
        <w:numPr>
          <w:ilvl w:val="0"/>
          <w:numId w:val="13"/>
        </w:numPr>
        <w:ind w:left="709" w:hanging="283"/>
      </w:pPr>
      <w:r w:rsidRPr="009F0FE3">
        <w:t>Средства анализа конкурентоспособности и эффективности использования сайта для решения коммуникативных задач.</w:t>
      </w:r>
    </w:p>
    <w:p w:rsidR="00A972F4" w:rsidRPr="009F0FE3" w:rsidRDefault="00A972F4" w:rsidP="00F81D75">
      <w:pPr>
        <w:ind w:firstLine="709"/>
        <w:rPr>
          <w:b/>
        </w:rPr>
      </w:pPr>
    </w:p>
    <w:p w:rsidR="00F915B3" w:rsidRPr="009F0FE3" w:rsidRDefault="00F915B3" w:rsidP="00F915B3">
      <w:pPr>
        <w:shd w:val="clear" w:color="auto" w:fill="FFFFFF"/>
        <w:ind w:left="130"/>
        <w:jc w:val="center"/>
        <w:rPr>
          <w:b/>
        </w:rPr>
      </w:pPr>
      <w:r w:rsidRPr="009F0FE3">
        <w:rPr>
          <w:b/>
        </w:rPr>
        <w:t>Ожидаемые результаты обучения</w:t>
      </w:r>
    </w:p>
    <w:p w:rsidR="00F915B3" w:rsidRPr="009F0FE3" w:rsidRDefault="00F915B3" w:rsidP="00F915B3">
      <w:pPr>
        <w:ind w:firstLine="567"/>
        <w:jc w:val="both"/>
      </w:pPr>
      <w:r w:rsidRPr="009F0FE3">
        <w:t>Повышение информированности в вопросах программы.</w:t>
      </w:r>
    </w:p>
    <w:p w:rsidR="00F915B3" w:rsidRPr="009F0FE3" w:rsidRDefault="00F915B3" w:rsidP="00F915B3">
      <w:pPr>
        <w:ind w:firstLine="567"/>
        <w:jc w:val="both"/>
        <w:rPr>
          <w:b/>
          <w:bCs/>
        </w:rPr>
      </w:pPr>
    </w:p>
    <w:p w:rsidR="00F915B3" w:rsidRPr="009F0FE3" w:rsidRDefault="00F915B3" w:rsidP="00F915B3">
      <w:pPr>
        <w:ind w:firstLine="567"/>
        <w:jc w:val="center"/>
        <w:rPr>
          <w:b/>
          <w:bCs/>
        </w:rPr>
      </w:pPr>
      <w:r w:rsidRPr="009F0FE3">
        <w:rPr>
          <w:b/>
          <w:bCs/>
        </w:rPr>
        <w:t>Итоговая аттестация</w:t>
      </w:r>
    </w:p>
    <w:p w:rsidR="00F915B3" w:rsidRPr="009F0FE3" w:rsidRDefault="00F915B3" w:rsidP="00F915B3">
      <w:pPr>
        <w:jc w:val="both"/>
        <w:rPr>
          <w:bCs/>
        </w:rPr>
      </w:pPr>
      <w:r w:rsidRPr="009F0FE3">
        <w:rPr>
          <w:bCs/>
        </w:rPr>
        <w:t>Выполнение теста по основным вопросам - эффективные инструменты дистанционного обучения.</w:t>
      </w:r>
    </w:p>
    <w:p w:rsidR="00F915B3" w:rsidRPr="009F0FE3" w:rsidRDefault="00F915B3" w:rsidP="00F915B3">
      <w:pPr>
        <w:ind w:firstLine="567"/>
        <w:jc w:val="center"/>
        <w:rPr>
          <w:bCs/>
        </w:rPr>
      </w:pPr>
    </w:p>
    <w:p w:rsidR="00F915B3" w:rsidRPr="009F0FE3" w:rsidRDefault="00F915B3" w:rsidP="00F915B3">
      <w:pPr>
        <w:ind w:firstLine="567"/>
        <w:jc w:val="center"/>
        <w:rPr>
          <w:b/>
          <w:bCs/>
        </w:rPr>
      </w:pPr>
      <w:r w:rsidRPr="009F0FE3">
        <w:rPr>
          <w:b/>
          <w:bCs/>
        </w:rPr>
        <w:t>Примерный перечень заданий</w:t>
      </w:r>
    </w:p>
    <w:p w:rsidR="00F915B3" w:rsidRPr="009F0FE3" w:rsidRDefault="00F915B3" w:rsidP="00F915B3">
      <w:pPr>
        <w:ind w:firstLine="567"/>
        <w:jc w:val="both"/>
        <w:rPr>
          <w:b/>
          <w:bCs/>
          <w:i/>
        </w:rPr>
      </w:pPr>
      <w:r w:rsidRPr="009F0FE3">
        <w:rPr>
          <w:b/>
          <w:bCs/>
          <w:i/>
        </w:rPr>
        <w:t>Задания для самостоятельной работы</w:t>
      </w:r>
    </w:p>
    <w:p w:rsidR="00F915B3" w:rsidRPr="009F0FE3" w:rsidRDefault="00F915B3" w:rsidP="00F915B3">
      <w:pPr>
        <w:jc w:val="both"/>
        <w:rPr>
          <w:bCs/>
        </w:rPr>
      </w:pPr>
      <w:r w:rsidRPr="009F0FE3">
        <w:rPr>
          <w:bCs/>
        </w:rPr>
        <w:t xml:space="preserve">Ознакомление с </w:t>
      </w:r>
      <w:proofErr w:type="gramStart"/>
      <w:r w:rsidRPr="009F0FE3">
        <w:rPr>
          <w:bCs/>
        </w:rPr>
        <w:t>видео-материалами</w:t>
      </w:r>
      <w:proofErr w:type="gramEnd"/>
      <w:r w:rsidRPr="009F0FE3">
        <w:rPr>
          <w:bCs/>
        </w:rPr>
        <w:t xml:space="preserve"> – интервью с экспертами в области управления качеством образования и по организационно-управленческим аспектам образования.</w:t>
      </w:r>
    </w:p>
    <w:p w:rsidR="00F915B3" w:rsidRPr="009F0FE3" w:rsidRDefault="00F915B3" w:rsidP="00F915B3">
      <w:pPr>
        <w:jc w:val="both"/>
        <w:rPr>
          <w:bCs/>
        </w:rPr>
      </w:pPr>
    </w:p>
    <w:p w:rsidR="00F915B3" w:rsidRPr="009F0FE3" w:rsidRDefault="00F915B3" w:rsidP="00F915B3">
      <w:pPr>
        <w:ind w:firstLine="567"/>
        <w:jc w:val="both"/>
        <w:rPr>
          <w:b/>
          <w:bCs/>
          <w:i/>
        </w:rPr>
      </w:pPr>
      <w:r w:rsidRPr="009F0FE3">
        <w:rPr>
          <w:b/>
          <w:bCs/>
          <w:i/>
        </w:rPr>
        <w:t>Задания для выполнения итоговой работы</w:t>
      </w:r>
    </w:p>
    <w:p w:rsidR="00F915B3" w:rsidRPr="009F0FE3" w:rsidRDefault="00F915B3" w:rsidP="00F915B3">
      <w:r w:rsidRPr="009F0FE3">
        <w:t>Тест.</w:t>
      </w:r>
    </w:p>
    <w:p w:rsidR="00F915B3" w:rsidRPr="009F0FE3" w:rsidRDefault="00F915B3" w:rsidP="00F915B3">
      <w:pPr>
        <w:shd w:val="clear" w:color="auto" w:fill="FFFFFF"/>
        <w:ind w:firstLine="720"/>
        <w:jc w:val="center"/>
        <w:rPr>
          <w:b/>
        </w:rPr>
      </w:pPr>
    </w:p>
    <w:p w:rsidR="00F915B3" w:rsidRPr="009F0FE3" w:rsidRDefault="00F915B3" w:rsidP="00F915B3">
      <w:pPr>
        <w:shd w:val="clear" w:color="auto" w:fill="FFFFFF"/>
        <w:ind w:firstLine="720"/>
        <w:jc w:val="center"/>
        <w:rPr>
          <w:b/>
        </w:rPr>
      </w:pPr>
      <w:r w:rsidRPr="009F0FE3">
        <w:rPr>
          <w:b/>
        </w:rPr>
        <w:t xml:space="preserve">Способы оценки </w:t>
      </w:r>
      <w:proofErr w:type="gramStart"/>
      <w:r w:rsidRPr="009F0FE3">
        <w:rPr>
          <w:b/>
        </w:rPr>
        <w:t>обучающихся</w:t>
      </w:r>
      <w:proofErr w:type="gramEnd"/>
      <w:r w:rsidRPr="009F0FE3">
        <w:rPr>
          <w:b/>
        </w:rPr>
        <w:t>. Критерии.</w:t>
      </w:r>
    </w:p>
    <w:p w:rsidR="00F915B3" w:rsidRPr="009F0FE3" w:rsidRDefault="00F915B3" w:rsidP="00F915B3">
      <w:pPr>
        <w:shd w:val="clear" w:color="auto" w:fill="FFFFFF"/>
        <w:ind w:firstLine="720"/>
        <w:jc w:val="both"/>
      </w:pPr>
      <w:r w:rsidRPr="009F0FE3">
        <w:t>Оценка качественных изменений в знаниях и умениях обучающихся проводится посредством самоанализа и самооценки (рефлексивный контроль) результатов освоения модулей образовательной программы.</w:t>
      </w:r>
    </w:p>
    <w:p w:rsidR="00F915B3" w:rsidRPr="009F0FE3" w:rsidRDefault="00F915B3" w:rsidP="00F915B3">
      <w:pPr>
        <w:shd w:val="clear" w:color="auto" w:fill="FFFFFF"/>
        <w:ind w:firstLine="720"/>
        <w:jc w:val="both"/>
      </w:pPr>
      <w:r w:rsidRPr="009F0FE3">
        <w:t xml:space="preserve">Оценка теста по балльной системе (всего можно набрать </w:t>
      </w:r>
      <w:r w:rsidR="00344195" w:rsidRPr="009F0FE3">
        <w:t>10</w:t>
      </w:r>
      <w:r w:rsidRPr="009F0FE3">
        <w:t xml:space="preserve"> баллов). Зачет получают слушатели, которые выполнили более </w:t>
      </w:r>
      <w:r w:rsidR="00344195" w:rsidRPr="009F0FE3">
        <w:t>7</w:t>
      </w:r>
      <w:r w:rsidRPr="009F0FE3">
        <w:t xml:space="preserve">0% заданий теста правильно, то есть набрали </w:t>
      </w:r>
      <w:r w:rsidR="00344195" w:rsidRPr="009F0FE3">
        <w:t xml:space="preserve">7-8 </w:t>
      </w:r>
      <w:r w:rsidRPr="009F0FE3">
        <w:t>баллов и более.</w:t>
      </w:r>
    </w:p>
    <w:p w:rsidR="00F915B3" w:rsidRPr="009F0FE3" w:rsidRDefault="00F915B3" w:rsidP="00F915B3">
      <w:pPr>
        <w:shd w:val="clear" w:color="auto" w:fill="FFFFFF"/>
        <w:ind w:left="130"/>
        <w:jc w:val="center"/>
        <w:rPr>
          <w:b/>
        </w:rPr>
      </w:pPr>
    </w:p>
    <w:p w:rsidR="00F915B3" w:rsidRPr="009F0FE3" w:rsidRDefault="00F915B3" w:rsidP="00F915B3">
      <w:pPr>
        <w:shd w:val="clear" w:color="auto" w:fill="FFFFFF"/>
        <w:ind w:left="130"/>
        <w:jc w:val="center"/>
        <w:rPr>
          <w:b/>
        </w:rPr>
      </w:pPr>
      <w:r w:rsidRPr="009F0FE3">
        <w:rPr>
          <w:b/>
        </w:rPr>
        <w:t>Ресурсное обеспечение</w:t>
      </w:r>
    </w:p>
    <w:p w:rsidR="00F915B3" w:rsidRPr="009F0FE3" w:rsidRDefault="00F915B3" w:rsidP="00F915B3">
      <w:pPr>
        <w:shd w:val="clear" w:color="auto" w:fill="FFFFFF"/>
        <w:tabs>
          <w:tab w:val="left" w:leader="underscore" w:pos="4262"/>
        </w:tabs>
        <w:jc w:val="both"/>
        <w:rPr>
          <w:b/>
          <w:bCs/>
          <w:spacing w:val="-3"/>
        </w:rPr>
      </w:pPr>
      <w:r w:rsidRPr="009F0FE3">
        <w:rPr>
          <w:b/>
          <w:bCs/>
          <w:spacing w:val="-3"/>
        </w:rPr>
        <w:t>Материально-техническое</w:t>
      </w:r>
    </w:p>
    <w:p w:rsidR="00F915B3" w:rsidRPr="009F0FE3" w:rsidRDefault="00F915B3" w:rsidP="00F915B3">
      <w:pPr>
        <w:shd w:val="clear" w:color="auto" w:fill="FFFFFF"/>
        <w:jc w:val="both"/>
      </w:pPr>
      <w:r w:rsidRPr="009F0FE3">
        <w:t xml:space="preserve">Наличие выхода в сеть ИНТЕРНЕТ. </w:t>
      </w:r>
    </w:p>
    <w:p w:rsidR="00F915B3" w:rsidRPr="009F0FE3" w:rsidRDefault="00F915B3" w:rsidP="00F915B3">
      <w:pPr>
        <w:shd w:val="clear" w:color="auto" w:fill="FFFFFF"/>
        <w:jc w:val="both"/>
      </w:pPr>
    </w:p>
    <w:p w:rsidR="00F915B3" w:rsidRPr="009F0FE3" w:rsidRDefault="00F915B3" w:rsidP="00F915B3">
      <w:pPr>
        <w:shd w:val="clear" w:color="auto" w:fill="FFFFFF"/>
        <w:tabs>
          <w:tab w:val="left" w:pos="0"/>
        </w:tabs>
        <w:jc w:val="center"/>
        <w:rPr>
          <w:b/>
        </w:rPr>
      </w:pPr>
      <w:r w:rsidRPr="009F0FE3">
        <w:rPr>
          <w:b/>
        </w:rPr>
        <w:lastRenderedPageBreak/>
        <w:t>Учебно-методическое обеспечение</w:t>
      </w:r>
    </w:p>
    <w:p w:rsidR="00F915B3" w:rsidRPr="009F0FE3" w:rsidRDefault="00F915B3" w:rsidP="00F915B3">
      <w:pPr>
        <w:shd w:val="clear" w:color="auto" w:fill="FFFFFF"/>
        <w:tabs>
          <w:tab w:val="left" w:pos="0"/>
        </w:tabs>
        <w:jc w:val="both"/>
      </w:pPr>
    </w:p>
    <w:p w:rsidR="00F915B3" w:rsidRPr="009F0FE3" w:rsidRDefault="00F915B3" w:rsidP="00F915B3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</w:pPr>
      <w:r w:rsidRPr="009F0FE3">
        <w:t xml:space="preserve">IBM PC для пользователя. Краткий курс. В. Э. Фигурнов, </w:t>
      </w:r>
      <w:smartTag w:uri="urn:schemas-microsoft-com:office:smarttags" w:element="metricconverter">
        <w:smartTagPr>
          <w:attr w:name="ProductID" w:val="2006 г"/>
        </w:smartTagPr>
        <w:r w:rsidRPr="009F0FE3">
          <w:t>2006 г</w:t>
        </w:r>
      </w:smartTag>
      <w:r w:rsidRPr="009F0FE3">
        <w:t>.</w:t>
      </w:r>
    </w:p>
    <w:p w:rsidR="00F915B3" w:rsidRPr="009F0FE3" w:rsidRDefault="00F915B3" w:rsidP="00F915B3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</w:pPr>
      <w:r w:rsidRPr="009F0FE3">
        <w:t xml:space="preserve">Эффективная работа в сети Интернет. </w:t>
      </w:r>
      <w:proofErr w:type="spellStart"/>
      <w:r w:rsidRPr="009F0FE3">
        <w:t>Капилевич</w:t>
      </w:r>
      <w:proofErr w:type="spellEnd"/>
      <w:r w:rsidRPr="009F0FE3">
        <w:t xml:space="preserve"> О.Л. Изд. Технический бестселлер, 2008.</w:t>
      </w:r>
    </w:p>
    <w:p w:rsidR="00F915B3" w:rsidRPr="009F0FE3" w:rsidRDefault="00F915B3" w:rsidP="00F915B3">
      <w:pPr>
        <w:pStyle w:val="1"/>
        <w:numPr>
          <w:ilvl w:val="0"/>
          <w:numId w:val="2"/>
        </w:numPr>
        <w:rPr>
          <w:sz w:val="24"/>
          <w:szCs w:val="24"/>
        </w:rPr>
      </w:pPr>
      <w:r w:rsidRPr="009F0FE3">
        <w:rPr>
          <w:sz w:val="24"/>
          <w:szCs w:val="24"/>
        </w:rPr>
        <w:t xml:space="preserve">Совершенствование содержания высшего профессионального образования в целях подготовки конкурентоспособного специалиста // Под ред. </w:t>
      </w:r>
      <w:proofErr w:type="spellStart"/>
      <w:r w:rsidRPr="009F0FE3">
        <w:rPr>
          <w:sz w:val="24"/>
          <w:szCs w:val="24"/>
        </w:rPr>
        <w:t>Г.К.Ахметовой</w:t>
      </w:r>
      <w:proofErr w:type="spellEnd"/>
      <w:r w:rsidRPr="009F0FE3">
        <w:rPr>
          <w:sz w:val="24"/>
          <w:szCs w:val="24"/>
        </w:rPr>
        <w:t>. – Алматы, 2008. – 154 с.</w:t>
      </w:r>
    </w:p>
    <w:p w:rsidR="00F915B3" w:rsidRPr="009F0FE3" w:rsidRDefault="00F915B3" w:rsidP="00F915B3">
      <w:pPr>
        <w:pStyle w:val="1"/>
        <w:numPr>
          <w:ilvl w:val="0"/>
          <w:numId w:val="2"/>
        </w:numPr>
        <w:rPr>
          <w:sz w:val="24"/>
          <w:szCs w:val="24"/>
        </w:rPr>
      </w:pPr>
      <w:r w:rsidRPr="009F0FE3">
        <w:rPr>
          <w:sz w:val="24"/>
          <w:szCs w:val="24"/>
        </w:rPr>
        <w:t xml:space="preserve">Информационные технологии в деятельности учителя – предметника. Часть </w:t>
      </w:r>
      <w:r w:rsidRPr="009F0FE3">
        <w:rPr>
          <w:sz w:val="24"/>
          <w:szCs w:val="24"/>
          <w:lang w:val="en-US"/>
        </w:rPr>
        <w:t>I</w:t>
      </w:r>
      <w:r w:rsidRPr="009F0FE3">
        <w:rPr>
          <w:sz w:val="24"/>
          <w:szCs w:val="24"/>
        </w:rPr>
        <w:t>: пособие для системы доп. проф. образования. – М.: РОСПЭН, 2007. – 171 с.: ил.</w:t>
      </w:r>
    </w:p>
    <w:p w:rsidR="00F915B3" w:rsidRPr="009F0FE3" w:rsidRDefault="00F915B3" w:rsidP="00F915B3">
      <w:pPr>
        <w:pStyle w:val="1"/>
        <w:numPr>
          <w:ilvl w:val="0"/>
          <w:numId w:val="2"/>
        </w:numPr>
        <w:rPr>
          <w:sz w:val="24"/>
          <w:szCs w:val="24"/>
        </w:rPr>
      </w:pPr>
      <w:r w:rsidRPr="009F0FE3">
        <w:rPr>
          <w:sz w:val="24"/>
          <w:szCs w:val="24"/>
        </w:rPr>
        <w:t xml:space="preserve">Информационные технологии в деятельности учителя – предметника. Часть </w:t>
      </w:r>
      <w:r w:rsidRPr="009F0FE3">
        <w:rPr>
          <w:sz w:val="24"/>
          <w:szCs w:val="24"/>
          <w:lang w:val="en-US"/>
        </w:rPr>
        <w:t>II</w:t>
      </w:r>
      <w:r w:rsidRPr="009F0FE3">
        <w:rPr>
          <w:sz w:val="24"/>
          <w:szCs w:val="24"/>
        </w:rPr>
        <w:t>: Пособие для системы доп. проф. образования. – М.: РОСПЭН, 2007. – 195 с.: ил.</w:t>
      </w:r>
    </w:p>
    <w:p w:rsidR="00F915B3" w:rsidRPr="009F0FE3" w:rsidRDefault="00F915B3" w:rsidP="00F915B3">
      <w:pPr>
        <w:shd w:val="clear" w:color="auto" w:fill="FFFFFF"/>
        <w:tabs>
          <w:tab w:val="left" w:pos="0"/>
        </w:tabs>
        <w:jc w:val="both"/>
      </w:pPr>
    </w:p>
    <w:p w:rsidR="00F915B3" w:rsidRPr="009F0FE3" w:rsidRDefault="00F915B3" w:rsidP="00F915B3">
      <w:pPr>
        <w:pStyle w:val="Default"/>
        <w:jc w:val="center"/>
        <w:rPr>
          <w:b/>
          <w:bCs/>
          <w:iCs/>
        </w:rPr>
      </w:pPr>
      <w:r w:rsidRPr="009F0FE3">
        <w:rPr>
          <w:b/>
          <w:bCs/>
          <w:iCs/>
        </w:rPr>
        <w:t>Интернет-ресурсы</w:t>
      </w:r>
    </w:p>
    <w:p w:rsidR="00F915B3" w:rsidRPr="009F0FE3" w:rsidRDefault="00F915B3" w:rsidP="00F915B3">
      <w:pPr>
        <w:pStyle w:val="Default"/>
        <w:jc w:val="center"/>
      </w:pPr>
    </w:p>
    <w:p w:rsidR="00F915B3" w:rsidRPr="009F0FE3" w:rsidRDefault="00F915B3" w:rsidP="00F915B3">
      <w:pPr>
        <w:pStyle w:val="Default"/>
      </w:pPr>
      <w:r w:rsidRPr="009F0FE3">
        <w:t xml:space="preserve">1. Российское образование. Федеральный портал [Электронный ресурс]. URL: </w:t>
      </w:r>
      <w:hyperlink r:id="rId6" w:history="1">
        <w:r w:rsidRPr="009F0FE3">
          <w:rPr>
            <w:rStyle w:val="a4"/>
          </w:rPr>
          <w:t>http://www.edu.ru</w:t>
        </w:r>
      </w:hyperlink>
      <w:r w:rsidRPr="009F0FE3">
        <w:t xml:space="preserve">.  </w:t>
      </w:r>
    </w:p>
    <w:p w:rsidR="00F915B3" w:rsidRPr="009F0FE3" w:rsidRDefault="00F915B3" w:rsidP="00F915B3">
      <w:pPr>
        <w:pStyle w:val="Default"/>
      </w:pPr>
      <w:r w:rsidRPr="009F0FE3">
        <w:t xml:space="preserve">2. Единое окно доступа к образовательным ресурсам [Электронный ресурс]. URL: </w:t>
      </w:r>
      <w:hyperlink r:id="rId7" w:history="1">
        <w:r w:rsidRPr="009F0FE3">
          <w:rPr>
            <w:rStyle w:val="a4"/>
          </w:rPr>
          <w:t>http://window.edu.ru/</w:t>
        </w:r>
      </w:hyperlink>
      <w:r w:rsidRPr="009F0FE3">
        <w:t xml:space="preserve">.  </w:t>
      </w:r>
    </w:p>
    <w:p w:rsidR="00F915B3" w:rsidRPr="009F0FE3" w:rsidRDefault="00F915B3" w:rsidP="00F915B3">
      <w:pPr>
        <w:pStyle w:val="Default"/>
      </w:pPr>
      <w:r w:rsidRPr="009F0FE3">
        <w:t xml:space="preserve">3. Единая коллекция цифровых образовательных ресурсов [Электронный ресурс]. URL: </w:t>
      </w:r>
      <w:hyperlink r:id="rId8" w:history="1">
        <w:r w:rsidRPr="009F0FE3">
          <w:rPr>
            <w:rStyle w:val="a4"/>
          </w:rPr>
          <w:t>http://school-collection.edu.ru/</w:t>
        </w:r>
      </w:hyperlink>
      <w:r w:rsidRPr="009F0FE3">
        <w:t xml:space="preserve">.  </w:t>
      </w:r>
    </w:p>
    <w:p w:rsidR="00F915B3" w:rsidRPr="009F0FE3" w:rsidRDefault="00F915B3" w:rsidP="00F915B3">
      <w:pPr>
        <w:pStyle w:val="Default"/>
      </w:pPr>
      <w:r w:rsidRPr="009F0FE3">
        <w:t xml:space="preserve">4. Федеральный центр информационно-образовательных ресурсов (ФЦИОР) [Электронный ресурс]. URL: </w:t>
      </w:r>
      <w:hyperlink r:id="rId9" w:history="1">
        <w:r w:rsidRPr="009F0FE3">
          <w:rPr>
            <w:rStyle w:val="a4"/>
          </w:rPr>
          <w:t>http://eor.edu.ru</w:t>
        </w:r>
      </w:hyperlink>
      <w:r w:rsidRPr="009F0FE3">
        <w:t xml:space="preserve">.  </w:t>
      </w:r>
    </w:p>
    <w:p w:rsidR="00F915B3" w:rsidRPr="009F0FE3" w:rsidRDefault="00F915B3" w:rsidP="00F915B3">
      <w:pPr>
        <w:pStyle w:val="Default"/>
      </w:pPr>
      <w:r w:rsidRPr="009F0FE3">
        <w:t xml:space="preserve">5. Ресурс образования Московского государственного областного университета [Электронный ресурс]. URL: </w:t>
      </w:r>
      <w:hyperlink r:id="rId10" w:history="1">
        <w:r w:rsidRPr="009F0FE3">
          <w:rPr>
            <w:rStyle w:val="a4"/>
          </w:rPr>
          <w:t>http://ro.mgou.ru/</w:t>
        </w:r>
      </w:hyperlink>
      <w:r w:rsidRPr="009F0FE3">
        <w:t xml:space="preserve">.  </w:t>
      </w:r>
    </w:p>
    <w:p w:rsidR="00F915B3" w:rsidRPr="002E6161" w:rsidRDefault="00F915B3" w:rsidP="00F915B3">
      <w:pPr>
        <w:pStyle w:val="Default"/>
      </w:pPr>
      <w:r w:rsidRPr="009F0FE3">
        <w:t xml:space="preserve">6. Интернет-Университет Информационных Технологий [Электронный ресурс]. URL: </w:t>
      </w:r>
      <w:hyperlink r:id="rId11" w:history="1">
        <w:r w:rsidRPr="009F0FE3">
          <w:rPr>
            <w:rStyle w:val="a4"/>
          </w:rPr>
          <w:t>http://www.intuit.ru/</w:t>
        </w:r>
      </w:hyperlink>
      <w:r w:rsidRPr="009F0FE3">
        <w:t>.</w:t>
      </w:r>
      <w:r w:rsidRPr="002E6161">
        <w:t xml:space="preserve">  </w:t>
      </w: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A972F4" w:rsidRPr="002E6161" w:rsidRDefault="00A972F4" w:rsidP="00F81D75">
      <w:pPr>
        <w:ind w:firstLine="709"/>
        <w:rPr>
          <w:b/>
        </w:rPr>
      </w:pPr>
    </w:p>
    <w:p w:rsidR="005F5869" w:rsidRPr="002E6161" w:rsidRDefault="005F5869" w:rsidP="00F81D75"/>
    <w:p w:rsidR="005F5869" w:rsidRPr="002E6161" w:rsidRDefault="005F5869" w:rsidP="00F81D75">
      <w:pPr>
        <w:jc w:val="center"/>
      </w:pPr>
    </w:p>
    <w:p w:rsidR="005F5869" w:rsidRPr="002E6161" w:rsidRDefault="005F5869" w:rsidP="00F81D75">
      <w:pPr>
        <w:jc w:val="center"/>
      </w:pPr>
    </w:p>
    <w:p w:rsidR="00776E97" w:rsidRPr="002E6161" w:rsidRDefault="00776E97" w:rsidP="00F81D75"/>
    <w:p w:rsidR="00473D3D" w:rsidRPr="00FE6886" w:rsidRDefault="00F915B3" w:rsidP="00FE6886">
      <w:pPr>
        <w:rPr>
          <w:bCs/>
          <w:i/>
          <w:shd w:val="clear" w:color="auto" w:fill="FFFFFF"/>
        </w:rPr>
      </w:pPr>
      <w:r w:rsidRPr="002E6161">
        <w:rPr>
          <w:bCs/>
          <w:i/>
          <w:shd w:val="clear" w:color="auto" w:fill="FFFFFF"/>
        </w:rPr>
        <w:t xml:space="preserve"> </w:t>
      </w:r>
    </w:p>
    <w:sectPr w:rsidR="00473D3D" w:rsidRPr="00FE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D1E"/>
    <w:multiLevelType w:val="hybridMultilevel"/>
    <w:tmpl w:val="F6E8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04CD"/>
    <w:multiLevelType w:val="hybridMultilevel"/>
    <w:tmpl w:val="D9763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820A3"/>
    <w:multiLevelType w:val="hybridMultilevel"/>
    <w:tmpl w:val="02DE5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B6647"/>
    <w:multiLevelType w:val="hybridMultilevel"/>
    <w:tmpl w:val="6DC8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67E33"/>
    <w:multiLevelType w:val="hybridMultilevel"/>
    <w:tmpl w:val="82348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BD625F"/>
    <w:multiLevelType w:val="hybridMultilevel"/>
    <w:tmpl w:val="54466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57563"/>
    <w:multiLevelType w:val="hybridMultilevel"/>
    <w:tmpl w:val="D49ACD4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5923652"/>
    <w:multiLevelType w:val="hybridMultilevel"/>
    <w:tmpl w:val="EF58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12564"/>
    <w:multiLevelType w:val="hybridMultilevel"/>
    <w:tmpl w:val="13A8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A44BB"/>
    <w:multiLevelType w:val="hybridMultilevel"/>
    <w:tmpl w:val="1994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2716D"/>
    <w:multiLevelType w:val="hybridMultilevel"/>
    <w:tmpl w:val="88B29E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5B66082"/>
    <w:multiLevelType w:val="hybridMultilevel"/>
    <w:tmpl w:val="03C85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B4F67"/>
    <w:multiLevelType w:val="hybridMultilevel"/>
    <w:tmpl w:val="6ADE6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341833"/>
    <w:multiLevelType w:val="hybridMultilevel"/>
    <w:tmpl w:val="30AA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46FFC"/>
    <w:multiLevelType w:val="hybridMultilevel"/>
    <w:tmpl w:val="A96C0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BD3557"/>
    <w:multiLevelType w:val="multilevel"/>
    <w:tmpl w:val="07E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498"/>
    <w:rsid w:val="000A1090"/>
    <w:rsid w:val="000B5E85"/>
    <w:rsid w:val="00155E7B"/>
    <w:rsid w:val="0016069C"/>
    <w:rsid w:val="00172B79"/>
    <w:rsid w:val="001C4761"/>
    <w:rsid w:val="002328DE"/>
    <w:rsid w:val="002D5CC5"/>
    <w:rsid w:val="002E12AE"/>
    <w:rsid w:val="002E6161"/>
    <w:rsid w:val="00344195"/>
    <w:rsid w:val="003632C7"/>
    <w:rsid w:val="003F5FA5"/>
    <w:rsid w:val="00462ADE"/>
    <w:rsid w:val="00473D3D"/>
    <w:rsid w:val="004856E1"/>
    <w:rsid w:val="005211E0"/>
    <w:rsid w:val="005418EB"/>
    <w:rsid w:val="005B4D10"/>
    <w:rsid w:val="005F5869"/>
    <w:rsid w:val="00614237"/>
    <w:rsid w:val="0062158F"/>
    <w:rsid w:val="00637529"/>
    <w:rsid w:val="00644716"/>
    <w:rsid w:val="006538C6"/>
    <w:rsid w:val="00656D6A"/>
    <w:rsid w:val="00696A74"/>
    <w:rsid w:val="006C18BB"/>
    <w:rsid w:val="00776E97"/>
    <w:rsid w:val="00845F54"/>
    <w:rsid w:val="00892D5B"/>
    <w:rsid w:val="008B612E"/>
    <w:rsid w:val="008D7051"/>
    <w:rsid w:val="00906827"/>
    <w:rsid w:val="00930CDE"/>
    <w:rsid w:val="00944CB4"/>
    <w:rsid w:val="009F0FE3"/>
    <w:rsid w:val="00A130A6"/>
    <w:rsid w:val="00A63F30"/>
    <w:rsid w:val="00A949AE"/>
    <w:rsid w:val="00A972F4"/>
    <w:rsid w:val="00AE0498"/>
    <w:rsid w:val="00B106EA"/>
    <w:rsid w:val="00B62F1D"/>
    <w:rsid w:val="00BB147F"/>
    <w:rsid w:val="00C67758"/>
    <w:rsid w:val="00CB1B52"/>
    <w:rsid w:val="00CE06BB"/>
    <w:rsid w:val="00D049BB"/>
    <w:rsid w:val="00D81247"/>
    <w:rsid w:val="00E0130C"/>
    <w:rsid w:val="00E44C48"/>
    <w:rsid w:val="00E95E49"/>
    <w:rsid w:val="00EE1DC1"/>
    <w:rsid w:val="00F20425"/>
    <w:rsid w:val="00F332F7"/>
    <w:rsid w:val="00F36A20"/>
    <w:rsid w:val="00F375F2"/>
    <w:rsid w:val="00F71898"/>
    <w:rsid w:val="00F81D75"/>
    <w:rsid w:val="00F86108"/>
    <w:rsid w:val="00F915B3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D75"/>
    <w:rPr>
      <w:sz w:val="24"/>
      <w:szCs w:val="24"/>
    </w:rPr>
  </w:style>
  <w:style w:type="paragraph" w:styleId="2">
    <w:name w:val="heading 2"/>
    <w:basedOn w:val="a"/>
    <w:next w:val="a"/>
    <w:qFormat/>
    <w:rsid w:val="00AE049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E0498"/>
    <w:rPr>
      <w:b/>
      <w:bCs/>
    </w:rPr>
  </w:style>
  <w:style w:type="character" w:customStyle="1" w:styleId="apple-converted-space">
    <w:name w:val="apple-converted-space"/>
    <w:basedOn w:val="a0"/>
    <w:rsid w:val="00AE0498"/>
  </w:style>
  <w:style w:type="character" w:styleId="a4">
    <w:name w:val="Hyperlink"/>
    <w:rsid w:val="00AE0498"/>
    <w:rPr>
      <w:color w:val="0000FF"/>
      <w:u w:val="single"/>
    </w:rPr>
  </w:style>
  <w:style w:type="table" w:styleId="a5">
    <w:name w:val="Table Grid"/>
    <w:basedOn w:val="a1"/>
    <w:rsid w:val="00AE0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0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5F5869"/>
    <w:pPr>
      <w:spacing w:after="120" w:line="480" w:lineRule="auto"/>
      <w:ind w:left="283"/>
    </w:pPr>
    <w:rPr>
      <w:lang w:val="x-none" w:eastAsia="x-none"/>
    </w:rPr>
  </w:style>
  <w:style w:type="paragraph" w:styleId="a7">
    <w:name w:val="Balloon Text"/>
    <w:basedOn w:val="a"/>
    <w:link w:val="a8"/>
    <w:rsid w:val="00892D5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892D5B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link w:val="20"/>
    <w:rsid w:val="00892D5B"/>
    <w:rPr>
      <w:sz w:val="24"/>
      <w:szCs w:val="24"/>
    </w:rPr>
  </w:style>
  <w:style w:type="character" w:customStyle="1" w:styleId="a9">
    <w:name w:val="Основной текст + Полужирный"/>
    <w:rsid w:val="00892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 + Курсив"/>
    <w:rsid w:val="00892D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link w:val="23"/>
    <w:rsid w:val="00892D5B"/>
    <w:rPr>
      <w:i/>
      <w:i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892D5B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rsid w:val="00892D5B"/>
    <w:pPr>
      <w:widowControl w:val="0"/>
      <w:shd w:val="clear" w:color="auto" w:fill="FFFFFF"/>
      <w:spacing w:after="720" w:line="0" w:lineRule="atLeast"/>
      <w:jc w:val="right"/>
    </w:pPr>
    <w:rPr>
      <w:color w:val="000000"/>
      <w:sz w:val="26"/>
      <w:szCs w:val="26"/>
      <w:lang w:bidi="ru-RU"/>
    </w:rPr>
  </w:style>
  <w:style w:type="paragraph" w:customStyle="1" w:styleId="23">
    <w:name w:val="Основной текст (2)"/>
    <w:basedOn w:val="a"/>
    <w:link w:val="22"/>
    <w:rsid w:val="00892D5B"/>
    <w:pPr>
      <w:widowControl w:val="0"/>
      <w:shd w:val="clear" w:color="auto" w:fill="FFFFFF"/>
      <w:spacing w:line="475" w:lineRule="exact"/>
      <w:ind w:firstLine="700"/>
      <w:jc w:val="both"/>
    </w:pPr>
    <w:rPr>
      <w:i/>
      <w:iCs/>
      <w:sz w:val="26"/>
      <w:szCs w:val="26"/>
      <w:lang w:val="x-none" w:eastAsia="x-none"/>
    </w:rPr>
  </w:style>
  <w:style w:type="paragraph" w:customStyle="1" w:styleId="30">
    <w:name w:val="Основной текст (3)"/>
    <w:basedOn w:val="a"/>
    <w:link w:val="3"/>
    <w:rsid w:val="00892D5B"/>
    <w:pPr>
      <w:widowControl w:val="0"/>
      <w:shd w:val="clear" w:color="auto" w:fill="FFFFFF"/>
      <w:spacing w:line="475" w:lineRule="exact"/>
      <w:ind w:firstLine="720"/>
      <w:jc w:val="both"/>
    </w:pPr>
    <w:rPr>
      <w:b/>
      <w:bCs/>
      <w:sz w:val="26"/>
      <w:szCs w:val="26"/>
      <w:lang w:val="x-none" w:eastAsia="x-none"/>
    </w:rPr>
  </w:style>
  <w:style w:type="character" w:customStyle="1" w:styleId="ab">
    <w:name w:val="Основной текст_"/>
    <w:link w:val="4"/>
    <w:rsid w:val="00776E9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776E97"/>
    <w:pPr>
      <w:widowControl w:val="0"/>
      <w:shd w:val="clear" w:color="auto" w:fill="FFFFFF"/>
      <w:spacing w:after="720" w:line="0" w:lineRule="atLeast"/>
    </w:pPr>
    <w:rPr>
      <w:sz w:val="26"/>
      <w:szCs w:val="26"/>
      <w:lang w:val="x-none" w:eastAsia="x-none"/>
    </w:rPr>
  </w:style>
  <w:style w:type="paragraph" w:customStyle="1" w:styleId="1">
    <w:name w:val="Стиль1"/>
    <w:basedOn w:val="a"/>
    <w:link w:val="10"/>
    <w:qFormat/>
    <w:rsid w:val="00845F54"/>
    <w:rPr>
      <w:sz w:val="28"/>
      <w:szCs w:val="28"/>
      <w:lang w:val="x-none" w:eastAsia="x-none"/>
    </w:rPr>
  </w:style>
  <w:style w:type="character" w:customStyle="1" w:styleId="10">
    <w:name w:val="Стиль1 Знак"/>
    <w:link w:val="1"/>
    <w:rsid w:val="00845F54"/>
    <w:rPr>
      <w:sz w:val="28"/>
      <w:szCs w:val="28"/>
    </w:rPr>
  </w:style>
  <w:style w:type="paragraph" w:customStyle="1" w:styleId="Default">
    <w:name w:val="Default"/>
    <w:rsid w:val="00845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A972F4"/>
    <w:pPr>
      <w:spacing w:after="120"/>
    </w:pPr>
  </w:style>
  <w:style w:type="character" w:customStyle="1" w:styleId="ad">
    <w:name w:val="Основной текст Знак"/>
    <w:link w:val="ac"/>
    <w:rsid w:val="00A972F4"/>
    <w:rPr>
      <w:sz w:val="24"/>
      <w:szCs w:val="24"/>
    </w:rPr>
  </w:style>
  <w:style w:type="paragraph" w:customStyle="1" w:styleId="11">
    <w:name w:val="Абзац списка1"/>
    <w:basedOn w:val="a"/>
    <w:rsid w:val="0061423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indow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11" Type="http://schemas.openxmlformats.org/officeDocument/2006/relationships/hyperlink" Target="http://www.intui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o.mgo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cpk</Company>
  <LinksUpToDate>false</LinksUpToDate>
  <CharactersWithSpaces>13377</CharactersWithSpaces>
  <SharedDoc>false</SharedDoc>
  <HLinks>
    <vt:vector size="36" baseType="variant">
      <vt:variant>
        <vt:i4>262221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3670079</vt:i4>
      </vt:variant>
      <vt:variant>
        <vt:i4>12</vt:i4>
      </vt:variant>
      <vt:variant>
        <vt:i4>0</vt:i4>
      </vt:variant>
      <vt:variant>
        <vt:i4>5</vt:i4>
      </vt:variant>
      <vt:variant>
        <vt:lpwstr>http://ro.mgou.ru/</vt:lpwstr>
      </vt:variant>
      <vt:variant>
        <vt:lpwstr/>
      </vt:variant>
      <vt:variant>
        <vt:i4>7405687</vt:i4>
      </vt:variant>
      <vt:variant>
        <vt:i4>9</vt:i4>
      </vt:variant>
      <vt:variant>
        <vt:i4>0</vt:i4>
      </vt:variant>
      <vt:variant>
        <vt:i4>5</vt:i4>
      </vt:variant>
      <vt:variant>
        <vt:lpwstr>http://eor.edu.ru/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Marina</cp:lastModifiedBy>
  <cp:revision>3</cp:revision>
  <cp:lastPrinted>2015-01-16T12:42:00Z</cp:lastPrinted>
  <dcterms:created xsi:type="dcterms:W3CDTF">2020-10-06T09:01:00Z</dcterms:created>
  <dcterms:modified xsi:type="dcterms:W3CDTF">2020-10-06T09:04:00Z</dcterms:modified>
</cp:coreProperties>
</file>