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BF4" w:rsidRDefault="00B95B04">
      <w:pPr>
        <w:pStyle w:val="a8"/>
        <w:spacing w:after="24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Заявка на участие во всероссийском конкурсе</w:t>
      </w:r>
    </w:p>
    <w:p w:rsidR="00E05BF4" w:rsidRDefault="00B95B04">
      <w:pPr>
        <w:pStyle w:val="a8"/>
        <w:spacing w:after="24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«Школы – лидеры качества образования» (Карта инновации)</w:t>
      </w:r>
      <w:bookmarkStart w:id="0" w:name="_GoBack"/>
      <w:bookmarkEnd w:id="0"/>
    </w:p>
    <w:p w:rsidR="00E05BF4" w:rsidRDefault="00E05BF4">
      <w:pPr>
        <w:pStyle w:val="a8"/>
        <w:spacing w:after="240" w:line="240" w:lineRule="auto"/>
        <w:ind w:left="106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640" w:type="dxa"/>
        <w:tblInd w:w="-34" w:type="dxa"/>
        <w:tblLook w:val="00A0" w:firstRow="1" w:lastRow="0" w:firstColumn="1" w:lastColumn="0" w:noHBand="0" w:noVBand="0"/>
      </w:tblPr>
      <w:tblGrid>
        <w:gridCol w:w="4962"/>
        <w:gridCol w:w="4678"/>
      </w:tblGrid>
      <w:tr w:rsidR="00E05BF4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BF4" w:rsidRDefault="00B95B0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BF4" w:rsidRDefault="00B95B0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«Лицей»</w:t>
            </w:r>
          </w:p>
        </w:tc>
      </w:tr>
      <w:tr w:rsidR="00E05BF4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BF4" w:rsidRDefault="00B95B0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Фамилия, имя, отчество </w:t>
            </w:r>
            <w:r>
              <w:rPr>
                <w:rFonts w:ascii="Times New Roman" w:hAnsi="Times New Roman"/>
                <w:sz w:val="24"/>
                <w:szCs w:val="24"/>
              </w:rPr>
              <w:t>руководителя образовательной организации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BF4" w:rsidRDefault="00B95B0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Морозенко Ольга Ивановна</w:t>
            </w:r>
          </w:p>
        </w:tc>
      </w:tr>
      <w:tr w:rsidR="00E05BF4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BF4" w:rsidRDefault="00B95B0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Контактные данные: </w:t>
            </w:r>
          </w:p>
          <w:p w:rsidR="00E05BF4" w:rsidRDefault="00B95B0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почтовый адрес, </w:t>
            </w:r>
          </w:p>
          <w:p w:rsidR="00E05BF4" w:rsidRDefault="00B95B0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телефон, </w:t>
            </w:r>
          </w:p>
          <w:p w:rsidR="00E05BF4" w:rsidRDefault="00B95B0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адрес официального сайта, </w:t>
            </w:r>
          </w:p>
          <w:p w:rsidR="00E05BF4" w:rsidRDefault="00B95B0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BF4" w:rsidRDefault="00B95B0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628615 ХМАО-Югра, г. Нижневартовск, ул. Дзержинского 17А</w:t>
            </w:r>
          </w:p>
          <w:p w:rsidR="00E05BF4" w:rsidRDefault="00B95B0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8(3466)43-25-88</w:t>
            </w:r>
          </w:p>
          <w:p w:rsidR="00E05BF4" w:rsidRDefault="00B95B04">
            <w:pPr>
              <w:pStyle w:val="a8"/>
              <w:spacing w:after="0" w:line="240" w:lineRule="auto"/>
              <w:ind w:left="0"/>
              <w:jc w:val="both"/>
            </w:pPr>
            <w:hyperlink r:id="rId5">
              <w:r>
                <w:rPr>
                  <w:rStyle w:val="-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>
                <w:rPr>
                  <w:rStyle w:val="-"/>
                  <w:rFonts w:ascii="Times New Roman" w:hAnsi="Times New Roman"/>
                  <w:sz w:val="24"/>
                  <w:szCs w:val="24"/>
                </w:rPr>
                <w:t>://86</w:t>
              </w:r>
              <w:proofErr w:type="spellStart"/>
              <w:r>
                <w:rPr>
                  <w:rStyle w:val="-"/>
                  <w:rFonts w:ascii="Times New Roman" w:hAnsi="Times New Roman"/>
                  <w:sz w:val="24"/>
                  <w:szCs w:val="24"/>
                  <w:lang w:val="en-US"/>
                </w:rPr>
                <w:t>licei</w:t>
              </w:r>
              <w:proofErr w:type="spellEnd"/>
              <w:r>
                <w:rPr>
                  <w:rStyle w:val="-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>
                <w:rPr>
                  <w:rStyle w:val="-"/>
                  <w:rFonts w:ascii="Times New Roman" w:hAnsi="Times New Roman"/>
                  <w:sz w:val="24"/>
                  <w:szCs w:val="24"/>
                  <w:lang w:val="en-US"/>
                </w:rPr>
                <w:t>nv</w:t>
              </w:r>
              <w:proofErr w:type="spellEnd"/>
              <w:r>
                <w:rPr>
                  <w:rStyle w:val="-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-"/>
                  <w:rFonts w:ascii="Times New Roman" w:hAnsi="Times New Roman"/>
                  <w:sz w:val="24"/>
                  <w:szCs w:val="24"/>
                  <w:lang w:val="en-US"/>
                </w:rPr>
                <w:t>edusite</w:t>
              </w:r>
              <w:proofErr w:type="spellEnd"/>
              <w:r>
                <w:rPr>
                  <w:rStyle w:val="-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-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-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  <w:p w:rsidR="00E05BF4" w:rsidRDefault="00B95B04">
            <w:pPr>
              <w:pStyle w:val="a8"/>
              <w:spacing w:after="0" w:line="240" w:lineRule="auto"/>
              <w:ind w:left="0"/>
              <w:jc w:val="both"/>
            </w:pPr>
            <w:hyperlink r:id="rId6">
              <w:r>
                <w:rPr>
                  <w:rStyle w:val="-"/>
                  <w:rFonts w:ascii="Times New Roman" w:hAnsi="Times New Roman"/>
                  <w:sz w:val="24"/>
                  <w:szCs w:val="24"/>
                  <w:lang w:val="en-US"/>
                </w:rPr>
                <w:t>licei</w:t>
              </w:r>
              <w:r>
                <w:rPr>
                  <w:rStyle w:val="-"/>
                  <w:rFonts w:ascii="Times New Roman" w:hAnsi="Times New Roman"/>
                  <w:sz w:val="24"/>
                  <w:szCs w:val="24"/>
                </w:rPr>
                <w:t>-</w:t>
              </w:r>
              <w:r>
                <w:rPr>
                  <w:rStyle w:val="-"/>
                  <w:rFonts w:ascii="Times New Roman" w:hAnsi="Times New Roman"/>
                  <w:sz w:val="24"/>
                  <w:szCs w:val="24"/>
                  <w:lang w:val="en-US"/>
                </w:rPr>
                <w:t>nv@yandex.ru</w:t>
              </w:r>
            </w:hyperlink>
          </w:p>
        </w:tc>
      </w:tr>
      <w:tr w:rsidR="00E05BF4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BF4" w:rsidRDefault="00B95B0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«Школы – лидеры качества образования»)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BF4" w:rsidRDefault="00B95B0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Ориентация содержания образования на приоритетные направления развития Российской Федерации</w:t>
            </w:r>
          </w:p>
        </w:tc>
      </w:tr>
      <w:tr w:rsidR="00E05BF4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BF4" w:rsidRDefault="00B95B0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BF4" w:rsidRDefault="00B95B0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системы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предпрофильного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профильного образования в МБОУ «Лицей» как с</w:t>
            </w:r>
            <w:r>
              <w:rPr>
                <w:rFonts w:ascii="Times New Roman" w:hAnsi="Times New Roman"/>
                <w:sz w:val="24"/>
                <w:szCs w:val="24"/>
              </w:rPr>
              <w:t>редства формирования конкурентоспособности личности.</w:t>
            </w:r>
            <w:r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 xml:space="preserve"> </w:t>
            </w:r>
          </w:p>
        </w:tc>
      </w:tr>
      <w:tr w:rsidR="00E05BF4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BF4" w:rsidRDefault="00B95B0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BF4" w:rsidRDefault="00B95B0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Морозенко Ольга Ивановна</w:t>
            </w:r>
          </w:p>
        </w:tc>
      </w:tr>
      <w:tr w:rsidR="00E05BF4">
        <w:trPr>
          <w:trHeight w:val="4667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BF4" w:rsidRDefault="00B95B0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BF4" w:rsidRDefault="00B95B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создать </w:t>
            </w:r>
            <w:r>
              <w:rPr>
                <w:rFonts w:ascii="Times New Roman" w:hAnsi="Times New Roman"/>
                <w:sz w:val="24"/>
                <w:szCs w:val="24"/>
              </w:rPr>
              <w:t>условия для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обеспечения развития системы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предпрофильного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профильного образования в МБОУ «Лицей» как средства формирования конкурентоспособной личности.</w:t>
            </w:r>
          </w:p>
          <w:p w:rsidR="00E05BF4" w:rsidRDefault="00B95B0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Задачи: </w:t>
            </w:r>
          </w:p>
          <w:p w:rsidR="00E05BF4" w:rsidRDefault="00B95B04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Проанализировать существующую в лицее систему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предпрофильного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профильного образования.</w:t>
            </w:r>
          </w:p>
          <w:p w:rsidR="00E05BF4" w:rsidRDefault="00B95B04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Определить механизмы, позволяющие использовать внутренний потенциал лицея и внешний потенциал системы образования города, региона, страны, а также производственные мощности градообразующих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предприятий  для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качественных изменений системы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предпрофильного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п</w:t>
            </w:r>
            <w:r>
              <w:rPr>
                <w:rFonts w:ascii="Times New Roman" w:hAnsi="Times New Roman"/>
                <w:sz w:val="24"/>
                <w:szCs w:val="24"/>
              </w:rPr>
              <w:t>рофильного образования лицея.</w:t>
            </w:r>
          </w:p>
          <w:p w:rsidR="00E05BF4" w:rsidRDefault="00B95B04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Изучить запрос со стороны всех участников образовательных отношений по внесению качественных изменений системы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предпрофильного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профильного образования лицея.</w:t>
            </w:r>
          </w:p>
          <w:p w:rsidR="00E05BF4" w:rsidRDefault="00B95B04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Arial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Предпрофильное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профильное образование является инструментом, пов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ышающим </w:t>
            </w:r>
            <w:r>
              <w:rPr>
                <w:rFonts w:ascii="Times New Roman" w:eastAsia="Arial" w:hAnsi="Times New Roman"/>
                <w:bCs/>
                <w:sz w:val="24"/>
                <w:szCs w:val="24"/>
              </w:rPr>
              <w:t xml:space="preserve">мотивацию к обучению и </w:t>
            </w:r>
            <w:proofErr w:type="spellStart"/>
            <w:r>
              <w:rPr>
                <w:rFonts w:ascii="Times New Roman" w:eastAsia="Arial" w:hAnsi="Times New Roman"/>
                <w:bCs/>
                <w:sz w:val="24"/>
                <w:szCs w:val="24"/>
              </w:rPr>
              <w:t>вовлечённость</w:t>
            </w:r>
            <w:proofErr w:type="spellEnd"/>
            <w:r>
              <w:rPr>
                <w:rFonts w:ascii="Times New Roman" w:eastAsia="Arial" w:hAnsi="Times New Roman"/>
                <w:bCs/>
                <w:sz w:val="24"/>
                <w:szCs w:val="24"/>
              </w:rPr>
              <w:t xml:space="preserve"> в образовательный процесс, что является одним из целевых </w:t>
            </w:r>
            <w:r>
              <w:rPr>
                <w:rFonts w:ascii="Times New Roman" w:eastAsia="Arial" w:hAnsi="Times New Roman"/>
                <w:bCs/>
                <w:sz w:val="24"/>
                <w:szCs w:val="24"/>
              </w:rPr>
              <w:lastRenderedPageBreak/>
              <w:t>показателей национального проекта «Образование». Оно позволяет сформировать эффективную систему выявления, поддержки и развития способностей у детей, напр</w:t>
            </w:r>
            <w:r>
              <w:rPr>
                <w:rFonts w:ascii="Times New Roman" w:eastAsia="Arial" w:hAnsi="Times New Roman"/>
                <w:bCs/>
                <w:sz w:val="24"/>
                <w:szCs w:val="24"/>
              </w:rPr>
              <w:t>авленную на самоопределение и профессиональную ориентацию всех обучающихся, что также декларируется в национальном проекте «Образование».</w:t>
            </w:r>
          </w:p>
          <w:p w:rsidR="00E05BF4" w:rsidRDefault="00B95B04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реорганизация и модернизация системы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предпрофильного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профильного образования в МБОУ «Лицей» в период с </w:t>
            </w:r>
            <w:r>
              <w:rPr>
                <w:rFonts w:ascii="Times New Roman" w:hAnsi="Times New Roman"/>
                <w:sz w:val="24"/>
                <w:szCs w:val="24"/>
              </w:rPr>
              <w:t>2017 по 2020 годы за счет:</w:t>
            </w:r>
          </w:p>
          <w:p w:rsidR="00E05BF4" w:rsidRDefault="00B95B04">
            <w:pPr>
              <w:pStyle w:val="a8"/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существующей системы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предпрофильного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профильного образования в МБОУ «Лицей».</w:t>
            </w:r>
          </w:p>
          <w:p w:rsidR="00E05BF4" w:rsidRDefault="00B95B04">
            <w:pPr>
              <w:pStyle w:val="a8"/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регионального инновационного проекта «Образование 4.0».</w:t>
            </w:r>
          </w:p>
          <w:p w:rsidR="00E05BF4" w:rsidRDefault="00B95B04">
            <w:pPr>
              <w:pStyle w:val="a8"/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Ранняя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профилизация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организация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предпрофильного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обучения с 7 класса.</w:t>
            </w:r>
          </w:p>
          <w:p w:rsidR="00E05BF4" w:rsidRDefault="00B95B04">
            <w:pPr>
              <w:pStyle w:val="a8"/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</w:t>
            </w:r>
            <w:r>
              <w:rPr>
                <w:rFonts w:ascii="Times New Roman" w:hAnsi="Times New Roman"/>
                <w:sz w:val="24"/>
                <w:szCs w:val="24"/>
              </w:rPr>
              <w:t>ьное обучение в 10-11 классах за счет реализации индивидуальных образовательных учебных планов.</w:t>
            </w:r>
          </w:p>
          <w:p w:rsidR="00E05BF4" w:rsidRDefault="00B95B04">
            <w:pPr>
              <w:pStyle w:val="a8"/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Привлечение лицеистов к олимпиадному движению и исследовательской деятельности.</w:t>
            </w:r>
          </w:p>
          <w:p w:rsidR="00E05BF4" w:rsidRDefault="00B95B04">
            <w:pPr>
              <w:pStyle w:val="a8"/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Построение системы внеурочной деятельности лицея в соответствии с идеей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предпроф</w:t>
            </w:r>
            <w:r>
              <w:rPr>
                <w:rFonts w:ascii="Times New Roman" w:hAnsi="Times New Roman"/>
                <w:sz w:val="24"/>
                <w:szCs w:val="24"/>
              </w:rPr>
              <w:t>ильного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образования.</w:t>
            </w:r>
          </w:p>
          <w:p w:rsidR="00E05BF4" w:rsidRDefault="00B95B04">
            <w:pPr>
              <w:pStyle w:val="a8"/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предпрофильных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смен пришкольного лагеря во взаимодействии с ведущими вузами страны.</w:t>
            </w:r>
          </w:p>
          <w:p w:rsidR="00E05BF4" w:rsidRDefault="00B95B04">
            <w:pPr>
              <w:pStyle w:val="a8"/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лицеистов в различных конкурсах, олимпиадах, соревнованиях регионального и российского уровней, в федеральных образовательных площа</w:t>
            </w:r>
            <w:r>
              <w:rPr>
                <w:rFonts w:ascii="Times New Roman" w:hAnsi="Times New Roman"/>
                <w:sz w:val="24"/>
                <w:szCs w:val="24"/>
              </w:rPr>
              <w:t>дках.</w:t>
            </w:r>
          </w:p>
          <w:p w:rsidR="00E05BF4" w:rsidRDefault="00B95B04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Arial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>Результаты</w:t>
            </w:r>
          </w:p>
          <w:p w:rsidR="00E05BF4" w:rsidRDefault="00B95B04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Реализация проекта еще продолжается, но можно говорить о промежуточных результатах проекта: </w:t>
            </w:r>
          </w:p>
          <w:p w:rsidR="00E05BF4" w:rsidRDefault="00B95B04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Предпрофильное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обучение в лицее организуется с 7 класса: за три года обучающийся может попробовать себя в разных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предпрофилях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найти тот, </w:t>
            </w:r>
            <w:r>
              <w:rPr>
                <w:rFonts w:ascii="Times New Roman" w:hAnsi="Times New Roman"/>
                <w:sz w:val="24"/>
                <w:szCs w:val="24"/>
              </w:rPr>
              <w:t>который будет ему интересен.</w:t>
            </w:r>
          </w:p>
          <w:p w:rsidR="00E05BF4" w:rsidRDefault="00B95B04">
            <w:pPr>
              <w:pStyle w:val="a8"/>
              <w:numPr>
                <w:ilvl w:val="0"/>
                <w:numId w:val="2"/>
              </w:numPr>
              <w:tabs>
                <w:tab w:val="left" w:pos="709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Лицей является региональной инновационной площадкой по реализации цифровой образовательной платформы «Образование 4.0», что обеспечивает индивидуализацию обучения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профильных 10-11 классах.</w:t>
            </w:r>
          </w:p>
          <w:p w:rsidR="00E05BF4" w:rsidRDefault="00B95B04">
            <w:pPr>
              <w:pStyle w:val="a8"/>
              <w:numPr>
                <w:ilvl w:val="0"/>
                <w:numId w:val="2"/>
              </w:numPr>
              <w:tabs>
                <w:tab w:val="left" w:pos="709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Профильное обучение в 10-11 классах </w:t>
            </w:r>
            <w:r>
              <w:rPr>
                <w:rFonts w:ascii="Times New Roman" w:hAnsi="Times New Roman"/>
                <w:sz w:val="24"/>
                <w:szCs w:val="24"/>
              </w:rPr>
              <w:t>за счет реализации индивидуальных образовательных учебных планов максимально индивидуализировано и учитывает интересы ребенка.</w:t>
            </w:r>
          </w:p>
          <w:p w:rsidR="00E05BF4" w:rsidRDefault="00B95B04">
            <w:pPr>
              <w:pStyle w:val="a8"/>
              <w:numPr>
                <w:ilvl w:val="0"/>
                <w:numId w:val="2"/>
              </w:numPr>
              <w:tabs>
                <w:tab w:val="left" w:pos="709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В учебные планы 5-7 классов в часть, формируемую участниками образовательных отношений, в предметную область «Естественнонаучны</w:t>
            </w:r>
            <w:r>
              <w:rPr>
                <w:rFonts w:ascii="Times New Roman" w:hAnsi="Times New Roman"/>
                <w:sz w:val="24"/>
                <w:szCs w:val="24"/>
              </w:rPr>
              <w:t>е предметы» введены следующие предметы: «Введение в естественнонаучные предметы» (5-6 классы), «Химия. Вводный курс» (7 класс).</w:t>
            </w:r>
          </w:p>
          <w:p w:rsidR="00E05BF4" w:rsidRDefault="00B95B04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запроса законных представителей и обучающихся привело к изменению традиционного для лицея набора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предпрофилей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 в частно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сти, введен физико-химический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предпрофиль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что отражает социальный запрос на инженерные специальности в нефтяной промышленности.</w:t>
            </w:r>
          </w:p>
          <w:p w:rsidR="00E05BF4" w:rsidRDefault="00B95B04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Система внеурочной деятельности (5-9 классы) поддерживает идеи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предпрофильного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образования: так, в рамках интеллектуального нап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равления организованы курсы исследовательской деятельности по предметам, изучаемым углубленно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предпрофильном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уровне: информатике, биологии, химии (7-9 классы), в 5-6 классах изучается робототехника, в 5-9 классах изучается курс «Шахматы. Решение шахматн</w:t>
            </w:r>
            <w:r>
              <w:rPr>
                <w:rFonts w:ascii="Times New Roman" w:hAnsi="Times New Roman"/>
                <w:sz w:val="24"/>
                <w:szCs w:val="24"/>
              </w:rPr>
              <w:t>ых задач», что влияет на развитие логики; а в рамках социального направления в 9 классах введен курс «Мир профессий».</w:t>
            </w:r>
          </w:p>
          <w:p w:rsidR="00E05BF4" w:rsidRDefault="00B95B04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Лицей остается лидером олимпиадного движения города (83-85 призовых мест в 2016-2017, 2017-2018 учебных годах, 92 призовых места в 2018-20</w:t>
            </w:r>
            <w:r>
              <w:rPr>
                <w:rFonts w:ascii="Times New Roman" w:hAnsi="Times New Roman"/>
                <w:sz w:val="24"/>
                <w:szCs w:val="24"/>
              </w:rPr>
              <w:t>19 учебном году).</w:t>
            </w:r>
          </w:p>
          <w:p w:rsidR="00E05BF4" w:rsidRDefault="00B95B04">
            <w:pPr>
              <w:pStyle w:val="a8"/>
              <w:numPr>
                <w:ilvl w:val="0"/>
                <w:numId w:val="2"/>
              </w:numPr>
              <w:tabs>
                <w:tab w:val="left" w:pos="567"/>
                <w:tab w:val="left" w:pos="1134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балл у лицеистов на итоговой аттестации в форме ОГЭ и ЕГЭ выше среднего балла по городу и округу по всем предметам.</w:t>
            </w:r>
          </w:p>
          <w:p w:rsidR="00E05BF4" w:rsidRDefault="00B95B04">
            <w:pPr>
              <w:tabs>
                <w:tab w:val="left" w:pos="567"/>
                <w:tab w:val="left" w:pos="1134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 Все выпускники лицея, претендующие на получение аттестата особого образца, сдают ЕГЭ на 75 и более баллов, что </w:t>
            </w:r>
            <w:r>
              <w:rPr>
                <w:rFonts w:ascii="Times New Roman" w:hAnsi="Times New Roman"/>
                <w:sz w:val="24"/>
                <w:szCs w:val="24"/>
              </w:rPr>
              <w:t>доказывает высокий уровень подготовки обучающихся в рамках профильного образования.</w:t>
            </w:r>
          </w:p>
          <w:p w:rsidR="00E05BF4" w:rsidRDefault="00B95B04">
            <w:pPr>
              <w:pStyle w:val="a8"/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Ежегодно в рамках осенней и весенней смен пришкольного лагеря, организованного на базе МБОУ «Лицей», проводятся профильные смены, участие в которых принимают не только лицеисты, но и школьники города. Для участников профильных смен лицей осуществляет сетев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ое, дистанционное и очно-заочное взаимодействие с ведущими вузами и учебными организациями: МФТИ, МГУ им. М.В. Ломоносова,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ТюмГУ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ОмГУ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ЮФМЛ, центром «Сириус». </w:t>
            </w:r>
          </w:p>
          <w:p w:rsidR="00E05BF4" w:rsidRDefault="00B95B04">
            <w:pPr>
              <w:pStyle w:val="a8"/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ind w:left="0" w:firstLine="26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рамках деятельности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форсайт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-центра лицей активно популяризирует математическое образование. </w:t>
            </w:r>
          </w:p>
          <w:p w:rsidR="00E05BF4" w:rsidRDefault="00B95B04">
            <w:pPr>
              <w:pStyle w:val="a8"/>
              <w:numPr>
                <w:ilvl w:val="1"/>
                <w:numId w:val="3"/>
              </w:numPr>
              <w:tabs>
                <w:tab w:val="left" w:pos="567"/>
                <w:tab w:val="left" w:pos="1276"/>
              </w:tabs>
              <w:spacing w:after="0" w:line="240" w:lineRule="auto"/>
              <w:ind w:left="0" w:firstLine="26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2019 году прошли две сессии математических боев, участие в которых приняли команды школьников 5-6 классов школ города.</w:t>
            </w:r>
          </w:p>
          <w:p w:rsidR="00E05BF4" w:rsidRDefault="00B95B04">
            <w:pPr>
              <w:pStyle w:val="a8"/>
              <w:numPr>
                <w:ilvl w:val="1"/>
                <w:numId w:val="3"/>
              </w:numPr>
              <w:tabs>
                <w:tab w:val="left" w:pos="567"/>
                <w:tab w:val="left" w:pos="1276"/>
              </w:tabs>
              <w:spacing w:after="0" w:line="240" w:lineRule="auto"/>
              <w:ind w:left="0" w:firstLine="26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2018 году лицей стал площадкой для проведения Всероссийского образовательного математического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флеш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-моба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MathCat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Всероссийской фи</w:t>
            </w:r>
            <w:r>
              <w:rPr>
                <w:rFonts w:ascii="Times New Roman" w:hAnsi="Times New Roman"/>
                <w:sz w:val="24"/>
                <w:szCs w:val="24"/>
              </w:rPr>
              <w:t>зико-технической контрольной по математике, физике и информатике «Выходи решать!», организованной при поддержке ведущего вуза страны – МФТИ.</w:t>
            </w:r>
          </w:p>
          <w:p w:rsidR="00E05BF4" w:rsidRDefault="00B95B04">
            <w:pPr>
              <w:pStyle w:val="a8"/>
              <w:numPr>
                <w:ilvl w:val="1"/>
                <w:numId w:val="3"/>
              </w:numPr>
              <w:tabs>
                <w:tab w:val="left" w:pos="567"/>
                <w:tab w:val="left" w:pos="1276"/>
              </w:tabs>
              <w:spacing w:after="0" w:line="240" w:lineRule="auto"/>
              <w:ind w:left="0" w:firstLine="26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2017-2019 годах лицей был региональной площадкой Всероссийского проекта «Турнир им. М.В. Ломоносова».</w:t>
            </w:r>
          </w:p>
          <w:p w:rsidR="00E05BF4" w:rsidRDefault="00B95B04">
            <w:pPr>
              <w:pStyle w:val="a8"/>
              <w:numPr>
                <w:ilvl w:val="1"/>
                <w:numId w:val="3"/>
              </w:numPr>
              <w:tabs>
                <w:tab w:val="left" w:pos="567"/>
                <w:tab w:val="left" w:pos="1276"/>
              </w:tabs>
              <w:spacing w:after="0" w:line="240" w:lineRule="auto"/>
              <w:ind w:left="0" w:firstLine="26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Лицей орга</w:t>
            </w:r>
            <w:r>
              <w:rPr>
                <w:rFonts w:ascii="Times New Roman" w:hAnsi="Times New Roman"/>
                <w:sz w:val="24"/>
                <w:szCs w:val="24"/>
              </w:rPr>
              <w:t>низует подготовку муниципальной команды к участию в региональном этапе Всероссийской олимпиады школьников в рамках «Школы для одаренных детей» по математике, информатике и физике (как через приглашение специалистов ведущих вузов и школ, так и через проведе</w:t>
            </w:r>
            <w:r>
              <w:rPr>
                <w:rFonts w:ascii="Times New Roman" w:hAnsi="Times New Roman"/>
                <w:sz w:val="24"/>
                <w:szCs w:val="24"/>
              </w:rPr>
              <w:t>ние занятий преподавателями лицея).</w:t>
            </w:r>
          </w:p>
          <w:p w:rsidR="00E05BF4" w:rsidRDefault="00B95B04">
            <w:pPr>
              <w:pStyle w:val="a8"/>
              <w:numPr>
                <w:ilvl w:val="0"/>
                <w:numId w:val="3"/>
              </w:numPr>
              <w:tabs>
                <w:tab w:val="left" w:pos="567"/>
                <w:tab w:val="left" w:pos="1276"/>
              </w:tabs>
              <w:spacing w:after="0" w:line="240" w:lineRule="auto"/>
              <w:ind w:left="0" w:firstLine="26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Лицей в 2016-2019 годах выиграл гранты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СИБУРа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реализацию проектов: «Юные инженеры Югры», «Юные исследователи Югры», «Кейс-турнир». Общая сумма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грантовой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поддержки составила 4 миллиона рублей и была направлена на орга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низацию профильных смен и модернизацию образовательной среды лицея.            </w:t>
            </w:r>
          </w:p>
          <w:p w:rsidR="00E05BF4" w:rsidRDefault="00B95B04">
            <w:pPr>
              <w:pStyle w:val="a8"/>
              <w:numPr>
                <w:ilvl w:val="0"/>
                <w:numId w:val="3"/>
              </w:numPr>
              <w:tabs>
                <w:tab w:val="left" w:pos="567"/>
                <w:tab w:val="left" w:pos="1276"/>
              </w:tabs>
              <w:spacing w:after="0" w:line="240" w:lineRule="auto"/>
              <w:ind w:left="0" w:firstLine="26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Образовательная среда лицея претерпела изменения: оформлены зоны отдыха, игровые зоны, произведен арт-дизайн кабинетов, коридоров и рекреаций,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обновлена мебель в учебных кабин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етах, приобретена мягкая мебель для рекреаций, новый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сервер,  техническое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оборудование для лицейской столовой. </w:t>
            </w:r>
          </w:p>
          <w:p w:rsidR="00E05BF4" w:rsidRDefault="00B95B04">
            <w:pPr>
              <w:pStyle w:val="a8"/>
              <w:numPr>
                <w:ilvl w:val="0"/>
                <w:numId w:val="3"/>
              </w:numPr>
              <w:tabs>
                <w:tab w:val="left" w:pos="567"/>
                <w:tab w:val="left" w:pos="1276"/>
              </w:tabs>
              <w:spacing w:after="0" w:line="240" w:lineRule="auto"/>
              <w:ind w:left="0" w:firstLine="26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Лицеисты активно участвуют в выездных мероприятиях: математических боях (г. Казань, 2017, 2018, 2019 годы), кейс-турнирах (г. Уфа, 2018 год), ф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изико-математических школах (2018 г. г. Казань; 2019 год, МФТИ, г. Москва; 2019 год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г. Челябинск, «Рысь-2»), профильных сменах (г. Тюмень, 2019 год) </w:t>
            </w:r>
          </w:p>
          <w:p w:rsidR="00E05BF4" w:rsidRDefault="00B95B04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детей прошли профильную подготовку в образовательном центре «Сириус».</w:t>
            </w:r>
          </w:p>
          <w:p w:rsidR="00E05BF4" w:rsidRDefault="00B95B04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2019 г. лицей в числе 5-ти образовательных организаций ХМАО-Югры вошел в проект «Яндекс. Лицей» по обучению языку промышленного программирования.  </w:t>
            </w:r>
          </w:p>
          <w:p w:rsidR="00E05BF4" w:rsidRDefault="00B95B04">
            <w:pPr>
              <w:pStyle w:val="a8"/>
              <w:numPr>
                <w:ilvl w:val="0"/>
                <w:numId w:val="3"/>
              </w:numPr>
              <w:tabs>
                <w:tab w:val="left" w:pos="709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Лицей входит в ТОП 500 Лучших образовательных организаций города Российской Федерации (2017 год), а также </w:t>
            </w:r>
            <w:r>
              <w:rPr>
                <w:rFonts w:ascii="Times New Roman" w:hAnsi="Times New Roman"/>
                <w:sz w:val="24"/>
                <w:szCs w:val="24"/>
              </w:rPr>
              <w:t>в ТОП 300 Лучших образовательных организаций, чьи выпускники поступают в ведущие вузы Российской Федерации (2018, 2019 годы). Это доказывает высокую конкурентоспособность выпускников лицея и позволяет говорить о том, что развитие существующей в лицее систе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предпрофильного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профильного образования обеспечивает устойчивые положительные результаты и является эффективным средством формирования конкурентоспособной личности.</w:t>
            </w:r>
          </w:p>
        </w:tc>
      </w:tr>
      <w:tr w:rsidR="00E05BF4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BF4" w:rsidRDefault="00B95B0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BF4" w:rsidRDefault="00B95B0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Инновационный опыт представлен на гор</w:t>
            </w:r>
            <w:r>
              <w:rPr>
                <w:rFonts w:ascii="Times New Roman" w:hAnsi="Times New Roman"/>
                <w:sz w:val="24"/>
                <w:szCs w:val="24"/>
              </w:rPr>
              <w:t>одском уровне: выступления на совещании руководителей образовательных организаций, выступления и мастер-классы на заседаниях Форсайт-центров, публикации на окружном и всероссийском уровне.</w:t>
            </w:r>
          </w:p>
        </w:tc>
      </w:tr>
      <w:tr w:rsidR="00E05BF4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BF4" w:rsidRDefault="00B95B0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BF4" w:rsidRDefault="00B95B0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Нижневартовске в течение 2018-2019 годов прослеживается положительная динамика результатов выпускников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  государственной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итоговой аттестации. </w:t>
            </w:r>
          </w:p>
          <w:p w:rsidR="00E05BF4" w:rsidRDefault="00B95B0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Увеличи</w:t>
            </w:r>
            <w:r>
              <w:rPr>
                <w:rFonts w:ascii="Times New Roman" w:hAnsi="Times New Roman"/>
                <w:sz w:val="24"/>
                <w:szCs w:val="24"/>
              </w:rPr>
              <w:t>лось количество классов химико-биологического и информационного профилей.</w:t>
            </w:r>
          </w:p>
          <w:p w:rsidR="00E05BF4" w:rsidRDefault="00B95B0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Увеличилось количество выпускников, поступивших в вузы по профилю и в бюджет.</w:t>
            </w:r>
          </w:p>
          <w:p w:rsidR="00E05BF4" w:rsidRDefault="00B95B0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9 образовательных организациях города введено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препдпрофильное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образование с 7 класса.</w:t>
            </w:r>
          </w:p>
        </w:tc>
      </w:tr>
      <w:tr w:rsidR="00E05BF4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BF4" w:rsidRDefault="00B95B0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Прогноз о резул</w:t>
            </w:r>
            <w:r>
              <w:rPr>
                <w:rFonts w:ascii="Times New Roman" w:hAnsi="Times New Roman"/>
                <w:sz w:val="24"/>
                <w:szCs w:val="24"/>
              </w:rPr>
              <w:t>ьтатах спроса на полученные результаты (продукты)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BF4" w:rsidRDefault="00B95B0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Инновационный опыт МБОУ «Лицей» представляет конструктор, который может быть использован другими образовательными организациями с учетом своей специфики и возможностей </w:t>
            </w:r>
          </w:p>
        </w:tc>
      </w:tr>
    </w:tbl>
    <w:p w:rsidR="00E05BF4" w:rsidRDefault="00E05BF4">
      <w:pPr>
        <w:rPr>
          <w:rFonts w:ascii="Times New Roman" w:hAnsi="Times New Roman"/>
          <w:sz w:val="24"/>
          <w:szCs w:val="24"/>
          <w:u w:val="single"/>
        </w:rPr>
      </w:pPr>
    </w:p>
    <w:p w:rsidR="00E05BF4" w:rsidRDefault="00E05BF4"/>
    <w:sectPr w:rsidR="00E05BF4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34612"/>
    <w:multiLevelType w:val="multilevel"/>
    <w:tmpl w:val="DFBCC0F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F2179E5"/>
    <w:multiLevelType w:val="multilevel"/>
    <w:tmpl w:val="2254336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  <w:b/>
        <w:color w:val="00000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876FB"/>
    <w:multiLevelType w:val="multilevel"/>
    <w:tmpl w:val="90162D76"/>
    <w:lvl w:ilvl="0">
      <w:start w:val="1"/>
      <w:numFmt w:val="decimal"/>
      <w:lvlText w:val="%1."/>
      <w:lvlJc w:val="left"/>
      <w:pPr>
        <w:ind w:left="3196" w:hanging="360"/>
      </w:pPr>
    </w:lvl>
    <w:lvl w:ilvl="1">
      <w:start w:val="1"/>
      <w:numFmt w:val="decimal"/>
      <w:lvlText w:val="%1.%2."/>
      <w:lvlJc w:val="left"/>
      <w:pPr>
        <w:ind w:left="928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3" w15:restartNumberingAfterBreak="0">
    <w:nsid w:val="293216B2"/>
    <w:multiLevelType w:val="multilevel"/>
    <w:tmpl w:val="A8F07948"/>
    <w:lvl w:ilvl="0">
      <w:start w:val="10"/>
      <w:numFmt w:val="decimal"/>
      <w:lvlText w:val="%1."/>
      <w:lvlJc w:val="left"/>
      <w:pPr>
        <w:ind w:left="3196" w:hanging="360"/>
      </w:pPr>
    </w:lvl>
    <w:lvl w:ilvl="1">
      <w:start w:val="1"/>
      <w:numFmt w:val="lowerLetter"/>
      <w:lvlText w:val="%2."/>
      <w:lvlJc w:val="left"/>
      <w:pPr>
        <w:ind w:left="3916" w:hanging="360"/>
      </w:pPr>
    </w:lvl>
    <w:lvl w:ilvl="2">
      <w:start w:val="1"/>
      <w:numFmt w:val="lowerRoman"/>
      <w:lvlText w:val="%3."/>
      <w:lvlJc w:val="right"/>
      <w:pPr>
        <w:ind w:left="4636" w:hanging="180"/>
      </w:pPr>
    </w:lvl>
    <w:lvl w:ilvl="3">
      <w:start w:val="1"/>
      <w:numFmt w:val="decimal"/>
      <w:lvlText w:val="%4."/>
      <w:lvlJc w:val="left"/>
      <w:pPr>
        <w:ind w:left="5356" w:hanging="360"/>
      </w:pPr>
    </w:lvl>
    <w:lvl w:ilvl="4">
      <w:start w:val="1"/>
      <w:numFmt w:val="lowerLetter"/>
      <w:lvlText w:val="%5."/>
      <w:lvlJc w:val="left"/>
      <w:pPr>
        <w:ind w:left="6076" w:hanging="360"/>
      </w:pPr>
    </w:lvl>
    <w:lvl w:ilvl="5">
      <w:start w:val="1"/>
      <w:numFmt w:val="lowerRoman"/>
      <w:lvlText w:val="%6."/>
      <w:lvlJc w:val="right"/>
      <w:pPr>
        <w:ind w:left="6796" w:hanging="180"/>
      </w:pPr>
    </w:lvl>
    <w:lvl w:ilvl="6">
      <w:start w:val="1"/>
      <w:numFmt w:val="decimal"/>
      <w:lvlText w:val="%7."/>
      <w:lvlJc w:val="left"/>
      <w:pPr>
        <w:ind w:left="7516" w:hanging="360"/>
      </w:pPr>
    </w:lvl>
    <w:lvl w:ilvl="7">
      <w:start w:val="1"/>
      <w:numFmt w:val="lowerLetter"/>
      <w:lvlText w:val="%8."/>
      <w:lvlJc w:val="left"/>
      <w:pPr>
        <w:ind w:left="8236" w:hanging="360"/>
      </w:pPr>
    </w:lvl>
    <w:lvl w:ilvl="8">
      <w:start w:val="1"/>
      <w:numFmt w:val="lowerRoman"/>
      <w:lvlText w:val="%9."/>
      <w:lvlJc w:val="right"/>
      <w:pPr>
        <w:ind w:left="8956" w:hanging="180"/>
      </w:pPr>
    </w:lvl>
  </w:abstractNum>
  <w:abstractNum w:abstractNumId="4" w15:restartNumberingAfterBreak="0">
    <w:nsid w:val="2F557A70"/>
    <w:multiLevelType w:val="multilevel"/>
    <w:tmpl w:val="FE187D64"/>
    <w:lvl w:ilvl="0">
      <w:start w:val="1"/>
      <w:numFmt w:val="decimal"/>
      <w:lvlText w:val="%1."/>
      <w:lvlJc w:val="left"/>
      <w:pPr>
        <w:ind w:left="975" w:hanging="615"/>
      </w:pPr>
      <w:rPr>
        <w:rFonts w:ascii="Times New Roman" w:hAnsi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BF4"/>
    <w:rsid w:val="00B95B04"/>
    <w:rsid w:val="00E05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A0A89"/>
  <w15:docId w15:val="{8834F4D0-00AF-4396-B84E-25FC38D8A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92C"/>
    <w:pPr>
      <w:spacing w:after="160" w:line="259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9B192C"/>
    <w:rPr>
      <w:color w:val="0000FF" w:themeColor="hyperlink"/>
      <w:u w:val="single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ascii="Times New Roman" w:eastAsia="Times New Roman" w:hAnsi="Times New Roman"/>
      <w:b/>
      <w:color w:val="000000"/>
      <w:sz w:val="24"/>
    </w:rPr>
  </w:style>
  <w:style w:type="character" w:customStyle="1" w:styleId="ListLabel11">
    <w:name w:val="ListLabel 11"/>
    <w:qFormat/>
    <w:rPr>
      <w:rFonts w:ascii="Times New Roman" w:hAnsi="Times New Roman"/>
      <w:sz w:val="24"/>
    </w:rPr>
  </w:style>
  <w:style w:type="character" w:customStyle="1" w:styleId="ListLabel12">
    <w:name w:val="ListLabel 12"/>
    <w:qFormat/>
    <w:rPr>
      <w:rFonts w:ascii="Times New Roman" w:hAnsi="Times New Roman"/>
      <w:sz w:val="24"/>
      <w:szCs w:val="24"/>
      <w:lang w:val="en-US"/>
    </w:rPr>
  </w:style>
  <w:style w:type="character" w:customStyle="1" w:styleId="ListLabel13">
    <w:name w:val="ListLabel 13"/>
    <w:qFormat/>
    <w:rPr>
      <w:rFonts w:ascii="Times New Roman" w:hAnsi="Times New Roman"/>
      <w:sz w:val="24"/>
      <w:szCs w:val="24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styleId="a8">
    <w:name w:val="List Paragraph"/>
    <w:basedOn w:val="a"/>
    <w:uiPriority w:val="34"/>
    <w:qFormat/>
    <w:rsid w:val="009B19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cei-nv@yandex.ru" TargetMode="External"/><Relationship Id="rId5" Type="http://schemas.openxmlformats.org/officeDocument/2006/relationships/hyperlink" Target="http://86licei-nv.edusit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6</Pages>
  <Words>1399</Words>
  <Characters>7979</Characters>
  <Application>Microsoft Office Word</Application>
  <DocSecurity>0</DocSecurity>
  <Lines>66</Lines>
  <Paragraphs>18</Paragraphs>
  <ScaleCrop>false</ScaleCrop>
  <Company>МБОУ "Лицей"</Company>
  <LinksUpToDate>false</LinksUpToDate>
  <CharactersWithSpaces>9360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Master</cp:lastModifiedBy>
  <cp:revision>14</cp:revision>
  <cp:lastPrinted>2019-12-12T08:06:00Z</cp:lastPrinted>
  <dcterms:created xsi:type="dcterms:W3CDTF">2019-12-11T12:47:00Z</dcterms:created>
  <dcterms:modified xsi:type="dcterms:W3CDTF">2020-01-20T13:41:00Z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МБОУ "Лицей"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