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A5F" w:rsidRDefault="00D17A5F" w:rsidP="00D17A5F">
      <w:pPr>
        <w:pStyle w:val="a3"/>
        <w:spacing w:after="120" w:line="240" w:lineRule="auto"/>
        <w:ind w:left="0"/>
        <w:jc w:val="center"/>
        <w:rPr>
          <w:rFonts w:ascii="Times New Roman" w:hAnsi="Times New Roman"/>
          <w:b/>
          <w:sz w:val="24"/>
          <w:szCs w:val="28"/>
        </w:rPr>
      </w:pPr>
      <w:r w:rsidRPr="00D17A5F">
        <w:rPr>
          <w:rFonts w:ascii="Times New Roman" w:hAnsi="Times New Roman"/>
          <w:b/>
          <w:sz w:val="24"/>
          <w:szCs w:val="28"/>
        </w:rPr>
        <w:t>Заявка на участие во всероссийском конкурсе «Школы – лидеры качества образования»</w:t>
      </w:r>
    </w:p>
    <w:p w:rsidR="00B15D7E" w:rsidRPr="00D17A5F" w:rsidRDefault="00B15D7E" w:rsidP="00D17A5F">
      <w:pPr>
        <w:pStyle w:val="a3"/>
        <w:spacing w:after="120" w:line="240" w:lineRule="auto"/>
        <w:ind w:left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(Карта инновации</w:t>
      </w:r>
      <w:bookmarkStart w:id="0" w:name="_GoBack"/>
      <w:bookmarkEnd w:id="0"/>
      <w:r>
        <w:rPr>
          <w:rFonts w:ascii="Times New Roman" w:hAnsi="Times New Roman"/>
          <w:b/>
          <w:sz w:val="24"/>
          <w:szCs w:val="28"/>
        </w:rPr>
        <w:t>)</w:t>
      </w:r>
    </w:p>
    <w:p w:rsidR="00D17A5F" w:rsidRDefault="00D17A5F" w:rsidP="00D17A5F">
      <w:pPr>
        <w:pStyle w:val="a3"/>
        <w:spacing w:after="12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5"/>
        <w:gridCol w:w="6432"/>
      </w:tblGrid>
      <w:tr w:rsidR="00D17A5F" w:rsidRPr="00C01137" w:rsidTr="00D4193B">
        <w:tc>
          <w:tcPr>
            <w:tcW w:w="3031" w:type="dxa"/>
          </w:tcPr>
          <w:p w:rsidR="00D17A5F" w:rsidRPr="00C01137" w:rsidRDefault="00D17A5F" w:rsidP="003F6A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432" w:type="dxa"/>
          </w:tcPr>
          <w:p w:rsidR="00D17A5F" w:rsidRPr="00C01137" w:rsidRDefault="009A450C" w:rsidP="009A450C">
            <w:pPr>
              <w:shd w:val="clear" w:color="auto" w:fill="FFFFFF"/>
              <w:spacing w:before="5" w:line="312" w:lineRule="exact"/>
              <w:ind w:firstLine="0"/>
              <w:jc w:val="left"/>
              <w:rPr>
                <w:sz w:val="24"/>
                <w:szCs w:val="24"/>
              </w:rPr>
            </w:pPr>
            <w:r w:rsidRPr="009A450C">
              <w:rPr>
                <w:rFonts w:eastAsia="Calibri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16</w:t>
            </w:r>
            <w:r>
              <w:rPr>
                <w:sz w:val="24"/>
                <w:szCs w:val="24"/>
              </w:rPr>
              <w:t xml:space="preserve"> города Пятигорска</w:t>
            </w:r>
          </w:p>
        </w:tc>
      </w:tr>
      <w:tr w:rsidR="00D17A5F" w:rsidRPr="00C01137" w:rsidTr="00D4193B">
        <w:tc>
          <w:tcPr>
            <w:tcW w:w="3031" w:type="dxa"/>
          </w:tcPr>
          <w:p w:rsidR="00D17A5F" w:rsidRPr="00C01137" w:rsidRDefault="00D17A5F" w:rsidP="003F6A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432" w:type="dxa"/>
          </w:tcPr>
          <w:p w:rsidR="00D17A5F" w:rsidRPr="00C01137" w:rsidRDefault="009A450C" w:rsidP="003F6A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Воронина Ирина Анатольевна</w:t>
            </w:r>
          </w:p>
        </w:tc>
      </w:tr>
      <w:tr w:rsidR="00D17A5F" w:rsidRPr="00C01137" w:rsidTr="00D4193B">
        <w:tc>
          <w:tcPr>
            <w:tcW w:w="3031" w:type="dxa"/>
          </w:tcPr>
          <w:p w:rsidR="00D17A5F" w:rsidRPr="00C01137" w:rsidRDefault="00D17A5F" w:rsidP="003F6A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432" w:type="dxa"/>
          </w:tcPr>
          <w:p w:rsidR="009A450C" w:rsidRPr="00F567F6" w:rsidRDefault="009A450C" w:rsidP="00F567F6">
            <w:pPr>
              <w:shd w:val="clear" w:color="auto" w:fill="FFFFFF"/>
              <w:spacing w:before="5" w:line="312" w:lineRule="exact"/>
              <w:ind w:firstLine="0"/>
              <w:jc w:val="left"/>
              <w:rPr>
                <w:rFonts w:eastAsia="Calibri" w:cs="Times New Roman"/>
                <w:bCs/>
                <w:sz w:val="24"/>
                <w:szCs w:val="24"/>
              </w:rPr>
            </w:pPr>
            <w:r w:rsidRPr="00F567F6">
              <w:rPr>
                <w:rFonts w:eastAsia="Calibri" w:cs="Times New Roman"/>
                <w:bCs/>
                <w:sz w:val="24"/>
                <w:szCs w:val="24"/>
              </w:rPr>
              <w:t>357524 Ставропольский край,</w:t>
            </w:r>
          </w:p>
          <w:p w:rsidR="00F567F6" w:rsidRPr="00F567F6" w:rsidRDefault="009A450C" w:rsidP="00F567F6">
            <w:pPr>
              <w:shd w:val="clear" w:color="auto" w:fill="FFFFFF"/>
              <w:spacing w:before="5" w:line="312" w:lineRule="exact"/>
              <w:ind w:firstLine="0"/>
              <w:jc w:val="left"/>
              <w:rPr>
                <w:bCs/>
                <w:sz w:val="24"/>
                <w:szCs w:val="24"/>
              </w:rPr>
            </w:pPr>
            <w:r w:rsidRPr="00F567F6">
              <w:rPr>
                <w:rFonts w:eastAsia="Calibri" w:cs="Times New Roman"/>
                <w:bCs/>
                <w:sz w:val="24"/>
                <w:szCs w:val="24"/>
              </w:rPr>
              <w:t>г. Пятигорск,  ул. Зорге, дом 8</w:t>
            </w:r>
            <w:r w:rsidR="00F567F6" w:rsidRPr="00F567F6">
              <w:rPr>
                <w:bCs/>
                <w:sz w:val="24"/>
                <w:szCs w:val="24"/>
              </w:rPr>
              <w:t>,</w:t>
            </w:r>
          </w:p>
          <w:p w:rsidR="00701DCE" w:rsidRDefault="00F567F6" w:rsidP="00701DCE">
            <w:pPr>
              <w:ind w:firstLine="0"/>
              <w:jc w:val="left"/>
              <w:rPr>
                <w:bCs/>
                <w:sz w:val="24"/>
                <w:szCs w:val="24"/>
              </w:rPr>
            </w:pPr>
            <w:r w:rsidRPr="00F567F6">
              <w:rPr>
                <w:bCs/>
                <w:sz w:val="24"/>
                <w:szCs w:val="24"/>
              </w:rPr>
              <w:t xml:space="preserve">(8793)32-20-02, </w:t>
            </w:r>
          </w:p>
          <w:p w:rsidR="00F567F6" w:rsidRPr="00F567F6" w:rsidRDefault="00B15D7E" w:rsidP="00701DCE">
            <w:pPr>
              <w:ind w:firstLine="0"/>
              <w:jc w:val="left"/>
              <w:rPr>
                <w:sz w:val="24"/>
                <w:szCs w:val="24"/>
              </w:rPr>
            </w:pPr>
            <w:hyperlink r:id="rId5" w:history="1">
              <w:r w:rsidR="00F567F6" w:rsidRPr="00F567F6">
                <w:rPr>
                  <w:rStyle w:val="a4"/>
                  <w:sz w:val="24"/>
                  <w:szCs w:val="24"/>
                </w:rPr>
                <w:t>http://www.16.</w:t>
              </w:r>
              <w:proofErr w:type="spellStart"/>
              <w:r w:rsidR="00F567F6" w:rsidRPr="00F567F6">
                <w:rPr>
                  <w:rStyle w:val="a4"/>
                  <w:sz w:val="24"/>
                  <w:szCs w:val="24"/>
                  <w:lang w:val="en-US"/>
                </w:rPr>
                <w:t>pyatigorsk</w:t>
              </w:r>
              <w:proofErr w:type="spellEnd"/>
              <w:r w:rsidR="00F567F6" w:rsidRPr="00F567F6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F567F6" w:rsidRPr="00F567F6">
                <w:rPr>
                  <w:rStyle w:val="a4"/>
                  <w:sz w:val="24"/>
                  <w:szCs w:val="24"/>
                </w:rPr>
                <w:t>ru</w:t>
              </w:r>
              <w:proofErr w:type="spellEnd"/>
            </w:hyperlink>
          </w:p>
          <w:p w:rsidR="00D17A5F" w:rsidRPr="00F567F6" w:rsidRDefault="00B15D7E" w:rsidP="00F567F6">
            <w:pPr>
              <w:snapToGrid w:val="0"/>
              <w:ind w:firstLine="0"/>
              <w:jc w:val="left"/>
              <w:rPr>
                <w:sz w:val="24"/>
                <w:szCs w:val="24"/>
              </w:rPr>
            </w:pPr>
            <w:hyperlink r:id="rId6" w:history="1">
              <w:r w:rsidR="00F567F6" w:rsidRPr="00F567F6">
                <w:rPr>
                  <w:rStyle w:val="a4"/>
                  <w:sz w:val="24"/>
                  <w:szCs w:val="24"/>
                </w:rPr>
                <w:t>mousosh_16@mail.ru</w:t>
              </w:r>
            </w:hyperlink>
          </w:p>
        </w:tc>
      </w:tr>
      <w:tr w:rsidR="00D4193B" w:rsidRPr="00C01137" w:rsidTr="00D4193B">
        <w:tc>
          <w:tcPr>
            <w:tcW w:w="3031" w:type="dxa"/>
          </w:tcPr>
          <w:p w:rsidR="00D4193B" w:rsidRPr="00C01137" w:rsidRDefault="00D4193B" w:rsidP="003F6A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6432" w:type="dxa"/>
          </w:tcPr>
          <w:p w:rsidR="00D4193B" w:rsidRPr="00984D14" w:rsidRDefault="00D4193B" w:rsidP="00D4193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1D8E">
              <w:rPr>
                <w:rFonts w:ascii="Times New Roman" w:hAnsi="Times New Roman"/>
                <w:b/>
                <w:sz w:val="24"/>
                <w:szCs w:val="24"/>
              </w:rPr>
              <w:t>Образовательные технологии обеспечения качества образования в современной открытой образовательной среде.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Интеграция математики в предметы естественнонаучного цикла в процессе обучения обучающихся основного общего и среднего общего образования. Методика преподавания интегративных уроков. Логико-дидактический анализ содержания и отбор задач. Дифференциальные уравнения как метод математического моделирования исторических явлений и процессов. Математическое моделирование в биологии. Модель прогнозирования эпидемии ОРЗ. Математическое моделирование в физике. Математическое моделирование в химии (охлаждение тела, химические реакции первого и второго порядка).</w:t>
            </w:r>
          </w:p>
        </w:tc>
      </w:tr>
      <w:tr w:rsidR="00D4193B" w:rsidRPr="00C01137" w:rsidTr="00D4193B">
        <w:tc>
          <w:tcPr>
            <w:tcW w:w="3031" w:type="dxa"/>
          </w:tcPr>
          <w:p w:rsidR="00D4193B" w:rsidRPr="00C01137" w:rsidRDefault="00D4193B" w:rsidP="003F6A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432" w:type="dxa"/>
          </w:tcPr>
          <w:p w:rsidR="00D4193B" w:rsidRPr="00C01137" w:rsidRDefault="00D4193B" w:rsidP="003F6A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технология моделирования процессов различной природы, как средство формирования интегративной компетенции учащихся и повышение качества образования.</w:t>
            </w:r>
          </w:p>
        </w:tc>
      </w:tr>
      <w:tr w:rsidR="00D4193B" w:rsidRPr="00C01137" w:rsidTr="00D4193B">
        <w:tc>
          <w:tcPr>
            <w:tcW w:w="3031" w:type="dxa"/>
          </w:tcPr>
          <w:p w:rsidR="00D4193B" w:rsidRPr="00C01137" w:rsidRDefault="00D4193B" w:rsidP="003F6A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432" w:type="dxa"/>
          </w:tcPr>
          <w:p w:rsidR="00D4193B" w:rsidRPr="00D4193B" w:rsidRDefault="00D4193B" w:rsidP="003F6A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4193B">
              <w:rPr>
                <w:rFonts w:ascii="Times New Roman" w:hAnsi="Times New Roman"/>
                <w:sz w:val="24"/>
                <w:szCs w:val="24"/>
              </w:rPr>
              <w:t>Парфенова Елена Петровна – заместитель 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Савченко Дмитрий Витальевич – учитель физики,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Рошиян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Кристина Геннадьевна – учитель русского языка и литературы</w:t>
            </w:r>
            <w:r w:rsidRPr="00D419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4193B" w:rsidRPr="00C01137" w:rsidTr="00D4193B">
        <w:tc>
          <w:tcPr>
            <w:tcW w:w="3031" w:type="dxa"/>
          </w:tcPr>
          <w:p w:rsidR="00D4193B" w:rsidRPr="00C01137" w:rsidRDefault="00D4193B" w:rsidP="003F6A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432" w:type="dxa"/>
          </w:tcPr>
          <w:p w:rsidR="00D4193B" w:rsidRDefault="00D4193B" w:rsidP="00C10C23">
            <w:pPr>
              <w:ind w:firstLine="0"/>
              <w:jc w:val="left"/>
              <w:rPr>
                <w:sz w:val="24"/>
                <w:szCs w:val="24"/>
              </w:rPr>
            </w:pPr>
            <w:r w:rsidRPr="006E33C2">
              <w:rPr>
                <w:rFonts w:eastAsia="Calibri" w:cs="Times New Roman"/>
                <w:b/>
                <w:sz w:val="24"/>
                <w:szCs w:val="24"/>
              </w:rPr>
              <w:t xml:space="preserve">Цель: </w:t>
            </w:r>
            <w:r w:rsidRPr="006E33C2">
              <w:rPr>
                <w:rFonts w:eastAsia="Calibri" w:cs="Times New Roman"/>
                <w:sz w:val="24"/>
                <w:szCs w:val="24"/>
              </w:rPr>
              <w:t>разработка методики</w:t>
            </w:r>
            <w:r w:rsidRPr="006E33C2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формирования</w:t>
            </w:r>
            <w:r w:rsidRPr="006E33C2">
              <w:rPr>
                <w:rFonts w:eastAsia="Calibri" w:cs="Times New Roman"/>
                <w:sz w:val="24"/>
                <w:szCs w:val="24"/>
              </w:rPr>
              <w:t xml:space="preserve"> интегративной компетенции</w:t>
            </w:r>
            <w:r w:rsidRPr="006E33C2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учащихся посредством </w:t>
            </w:r>
            <w:r w:rsidRPr="006E33C2">
              <w:rPr>
                <w:rFonts w:eastAsia="Calibri" w:cs="Times New Roman"/>
                <w:sz w:val="24"/>
                <w:szCs w:val="24"/>
              </w:rPr>
              <w:t>формализации и моделирования процессов различной природы.</w:t>
            </w:r>
          </w:p>
          <w:p w:rsidR="00D4193B" w:rsidRDefault="00D4193B" w:rsidP="00C10C23">
            <w:pPr>
              <w:ind w:firstLine="0"/>
              <w:jc w:val="left"/>
              <w:rPr>
                <w:sz w:val="24"/>
                <w:szCs w:val="24"/>
              </w:rPr>
            </w:pPr>
            <w:r w:rsidRPr="006E33C2">
              <w:rPr>
                <w:b/>
                <w:sz w:val="24"/>
                <w:szCs w:val="24"/>
              </w:rPr>
              <w:t xml:space="preserve">Задачи: </w:t>
            </w:r>
            <w:r w:rsidRPr="006E33C2">
              <w:rPr>
                <w:rFonts w:eastAsia="Calibri" w:cs="Times New Roman"/>
                <w:sz w:val="24"/>
                <w:szCs w:val="24"/>
              </w:rPr>
              <w:t>реализация интегра</w:t>
            </w:r>
            <w:r>
              <w:rPr>
                <w:sz w:val="24"/>
                <w:szCs w:val="24"/>
              </w:rPr>
              <w:t>ции</w:t>
            </w:r>
            <w:r w:rsidRPr="006E33C2">
              <w:rPr>
                <w:rFonts w:eastAsia="Calibri" w:cs="Times New Roman"/>
                <w:sz w:val="24"/>
                <w:szCs w:val="24"/>
              </w:rPr>
              <w:t xml:space="preserve">  математики</w:t>
            </w:r>
            <w:r w:rsidR="002F52C9">
              <w:rPr>
                <w:rFonts w:eastAsia="Calibri" w:cs="Times New Roman"/>
                <w:sz w:val="24"/>
                <w:szCs w:val="24"/>
              </w:rPr>
              <w:t>, гуманитарных</w:t>
            </w:r>
            <w:r>
              <w:rPr>
                <w:sz w:val="24"/>
                <w:szCs w:val="24"/>
              </w:rPr>
              <w:t xml:space="preserve"> и естественнонаучных дисциплин, формирование</w:t>
            </w:r>
            <w:r w:rsidRPr="006E33C2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устойчивой мотивации к изучению предметов естественнонаучного и гуманитарного циклов</w:t>
            </w:r>
            <w:r>
              <w:rPr>
                <w:sz w:val="24"/>
                <w:szCs w:val="24"/>
              </w:rPr>
              <w:t>.</w:t>
            </w:r>
          </w:p>
          <w:p w:rsidR="00D4193B" w:rsidRPr="000041A4" w:rsidRDefault="00D4193B" w:rsidP="00C10C23">
            <w:pPr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Результаты: </w:t>
            </w:r>
            <w:r>
              <w:rPr>
                <w:sz w:val="24"/>
                <w:szCs w:val="24"/>
              </w:rPr>
              <w:t>Д</w:t>
            </w:r>
            <w:r w:rsidRPr="000041A4">
              <w:rPr>
                <w:sz w:val="24"/>
                <w:szCs w:val="24"/>
              </w:rPr>
              <w:t xml:space="preserve">иплом победителя </w:t>
            </w:r>
            <w:r>
              <w:rPr>
                <w:sz w:val="24"/>
                <w:szCs w:val="24"/>
                <w:lang w:val="en-US"/>
              </w:rPr>
              <w:t>II</w:t>
            </w:r>
            <w:r w:rsidRPr="000041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степени </w:t>
            </w:r>
            <w:r>
              <w:rPr>
                <w:sz w:val="24"/>
                <w:szCs w:val="24"/>
                <w:lang w:val="en-US"/>
              </w:rPr>
              <w:t>IV</w:t>
            </w:r>
            <w:r w:rsidRPr="000041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Международного конкурса научно-исследовательских и творческих работ учащихся «Старт в науке» (Е. Шевцова)</w:t>
            </w:r>
          </w:p>
        </w:tc>
      </w:tr>
      <w:tr w:rsidR="00D4193B" w:rsidRPr="00C01137" w:rsidTr="00D4193B">
        <w:tc>
          <w:tcPr>
            <w:tcW w:w="3031" w:type="dxa"/>
          </w:tcPr>
          <w:p w:rsidR="00D4193B" w:rsidRPr="00C01137" w:rsidRDefault="00D4193B" w:rsidP="003F6A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Сведения о распространении инновационного опыта</w:t>
            </w:r>
          </w:p>
        </w:tc>
        <w:tc>
          <w:tcPr>
            <w:tcW w:w="6432" w:type="dxa"/>
          </w:tcPr>
          <w:p w:rsidR="00D4193B" w:rsidRPr="00A10930" w:rsidRDefault="00D4193B" w:rsidP="00D4193B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A10930">
              <w:rPr>
                <w:b/>
                <w:sz w:val="24"/>
                <w:szCs w:val="24"/>
              </w:rPr>
              <w:t>Распространение опыта.</w:t>
            </w:r>
          </w:p>
          <w:p w:rsidR="00D4193B" w:rsidRPr="00A10930" w:rsidRDefault="00D4193B" w:rsidP="00D4193B">
            <w:pPr>
              <w:numPr>
                <w:ilvl w:val="0"/>
                <w:numId w:val="1"/>
              </w:numPr>
              <w:tabs>
                <w:tab w:val="clear" w:pos="720"/>
                <w:tab w:val="num" w:pos="58"/>
              </w:tabs>
              <w:ind w:left="58" w:hanging="38"/>
              <w:jc w:val="left"/>
              <w:rPr>
                <w:sz w:val="24"/>
                <w:szCs w:val="24"/>
              </w:rPr>
            </w:pPr>
            <w:r w:rsidRPr="00A10930">
              <w:rPr>
                <w:sz w:val="24"/>
                <w:szCs w:val="24"/>
              </w:rPr>
              <w:t xml:space="preserve">Сборник тезисов Всероссийского съезда учителей математики в МГУ им. Ломоносова – «К проблеме </w:t>
            </w:r>
            <w:r w:rsidRPr="00A10930">
              <w:rPr>
                <w:sz w:val="24"/>
                <w:szCs w:val="24"/>
              </w:rPr>
              <w:lastRenderedPageBreak/>
              <w:t>применения исследовательского метода в преподавании математики в средней школе». 2010 г.</w:t>
            </w:r>
          </w:p>
          <w:p w:rsidR="00D4193B" w:rsidRPr="00A10930" w:rsidRDefault="00D4193B" w:rsidP="00D4193B">
            <w:pPr>
              <w:numPr>
                <w:ilvl w:val="0"/>
                <w:numId w:val="1"/>
              </w:numPr>
              <w:tabs>
                <w:tab w:val="clear" w:pos="720"/>
                <w:tab w:val="num" w:pos="58"/>
              </w:tabs>
              <w:ind w:left="58" w:hanging="38"/>
              <w:jc w:val="left"/>
              <w:rPr>
                <w:sz w:val="24"/>
                <w:szCs w:val="24"/>
              </w:rPr>
            </w:pPr>
            <w:r w:rsidRPr="00A10930">
              <w:rPr>
                <w:sz w:val="24"/>
                <w:szCs w:val="24"/>
              </w:rPr>
              <w:t>Сборник тезисов Всероссийского съезда учителей информатики в МГУ им. Ломоносова – «О возможности формирования интегративной компетенции в обучении информатике и ИКТ». 2011 г.</w:t>
            </w:r>
          </w:p>
          <w:p w:rsidR="00D4193B" w:rsidRPr="00A10930" w:rsidRDefault="00D4193B" w:rsidP="00D4193B">
            <w:pPr>
              <w:numPr>
                <w:ilvl w:val="0"/>
                <w:numId w:val="1"/>
              </w:numPr>
              <w:tabs>
                <w:tab w:val="clear" w:pos="720"/>
                <w:tab w:val="num" w:pos="58"/>
              </w:tabs>
              <w:ind w:left="58" w:hanging="38"/>
              <w:jc w:val="left"/>
              <w:rPr>
                <w:sz w:val="24"/>
                <w:szCs w:val="24"/>
              </w:rPr>
            </w:pPr>
            <w:r w:rsidRPr="00A10930">
              <w:rPr>
                <w:sz w:val="24"/>
                <w:szCs w:val="24"/>
              </w:rPr>
              <w:t xml:space="preserve">Сборник Волгоградского государственного педагогического университета – «Математическое моделирование и </w:t>
            </w:r>
            <w:proofErr w:type="spellStart"/>
            <w:r w:rsidRPr="00A10930">
              <w:rPr>
                <w:sz w:val="24"/>
                <w:szCs w:val="24"/>
              </w:rPr>
              <w:t>межпредметные</w:t>
            </w:r>
            <w:proofErr w:type="spellEnd"/>
            <w:r w:rsidRPr="00A10930">
              <w:rPr>
                <w:sz w:val="24"/>
                <w:szCs w:val="24"/>
              </w:rPr>
              <w:t xml:space="preserve"> коммуникации». 2007 г.</w:t>
            </w:r>
          </w:p>
          <w:p w:rsidR="00D4193B" w:rsidRPr="00A10930" w:rsidRDefault="00D4193B" w:rsidP="00D4193B">
            <w:pPr>
              <w:numPr>
                <w:ilvl w:val="0"/>
                <w:numId w:val="1"/>
              </w:numPr>
              <w:tabs>
                <w:tab w:val="clear" w:pos="720"/>
                <w:tab w:val="num" w:pos="20"/>
                <w:tab w:val="num" w:pos="58"/>
              </w:tabs>
              <w:ind w:left="58" w:hanging="38"/>
              <w:jc w:val="left"/>
              <w:rPr>
                <w:sz w:val="24"/>
                <w:szCs w:val="24"/>
              </w:rPr>
            </w:pPr>
            <w:r w:rsidRPr="00A10930">
              <w:rPr>
                <w:sz w:val="24"/>
                <w:szCs w:val="24"/>
              </w:rPr>
              <w:t>Материалы Второй Всероссийской заочной научно-методической конференции студентов и аспирантов. ГОУ ВПО «Славянский-на-Кубани государственный педагогический институт». Вопросы совершенствования предметных методик в условиях информатизации образования. – «Интегрированный элективный курс с математическим содержанием как форма обучения старшеклассников». 2010 г.</w:t>
            </w:r>
          </w:p>
          <w:p w:rsidR="00D4193B" w:rsidRPr="00A10930" w:rsidRDefault="00D4193B" w:rsidP="00D4193B">
            <w:pPr>
              <w:numPr>
                <w:ilvl w:val="0"/>
                <w:numId w:val="1"/>
              </w:numPr>
              <w:tabs>
                <w:tab w:val="clear" w:pos="720"/>
                <w:tab w:val="num" w:pos="58"/>
              </w:tabs>
              <w:ind w:left="58" w:hanging="38"/>
              <w:jc w:val="left"/>
              <w:rPr>
                <w:sz w:val="24"/>
                <w:szCs w:val="24"/>
              </w:rPr>
            </w:pPr>
            <w:r w:rsidRPr="00A10930">
              <w:rPr>
                <w:rFonts w:cs="Times New Roman"/>
                <w:sz w:val="24"/>
                <w:szCs w:val="24"/>
              </w:rPr>
              <w:t xml:space="preserve">Сборник статей </w:t>
            </w:r>
            <w:r w:rsidR="00FA0A9B">
              <w:rPr>
                <w:rFonts w:cs="Times New Roman"/>
                <w:sz w:val="24"/>
                <w:szCs w:val="24"/>
              </w:rPr>
              <w:t>МУ «</w:t>
            </w:r>
            <w:r w:rsidRPr="00A10930">
              <w:rPr>
                <w:rFonts w:cs="Times New Roman"/>
                <w:sz w:val="24"/>
                <w:szCs w:val="24"/>
              </w:rPr>
              <w:t>Упра</w:t>
            </w:r>
            <w:r w:rsidR="00FA0A9B">
              <w:rPr>
                <w:rFonts w:cs="Times New Roman"/>
                <w:sz w:val="24"/>
                <w:szCs w:val="24"/>
              </w:rPr>
              <w:t>вление образования а</w:t>
            </w:r>
            <w:r w:rsidRPr="00A10930">
              <w:rPr>
                <w:rFonts w:cs="Times New Roman"/>
                <w:sz w:val="24"/>
                <w:szCs w:val="24"/>
              </w:rPr>
              <w:t>дминистрации города Пятигорска</w:t>
            </w:r>
            <w:r w:rsidR="00FA0A9B">
              <w:rPr>
                <w:rFonts w:cs="Times New Roman"/>
                <w:sz w:val="24"/>
                <w:szCs w:val="24"/>
              </w:rPr>
              <w:t>»,</w:t>
            </w:r>
            <w:r w:rsidRPr="00A10930">
              <w:rPr>
                <w:rFonts w:cs="Times New Roman"/>
                <w:sz w:val="24"/>
                <w:szCs w:val="24"/>
              </w:rPr>
              <w:t xml:space="preserve"> МКУ «Информационно-методический центр работников образова</w:t>
            </w:r>
            <w:r w:rsidR="005E11F5">
              <w:rPr>
                <w:rFonts w:cs="Times New Roman"/>
                <w:sz w:val="24"/>
                <w:szCs w:val="24"/>
              </w:rPr>
              <w:t>ния» «Панорама инновационных идей».</w:t>
            </w:r>
            <w:r w:rsidRPr="00A10930">
              <w:rPr>
                <w:rFonts w:cs="Times New Roman"/>
                <w:sz w:val="24"/>
                <w:szCs w:val="24"/>
              </w:rPr>
              <w:t xml:space="preserve"> </w:t>
            </w:r>
            <w:r w:rsidR="00FA0A9B">
              <w:rPr>
                <w:rFonts w:cs="Times New Roman"/>
                <w:sz w:val="24"/>
                <w:szCs w:val="24"/>
              </w:rPr>
              <w:t xml:space="preserve">Пятигорск, </w:t>
            </w:r>
            <w:r w:rsidRPr="00A10930">
              <w:rPr>
                <w:sz w:val="24"/>
                <w:szCs w:val="24"/>
              </w:rPr>
              <w:t>2019 г.</w:t>
            </w:r>
          </w:p>
          <w:p w:rsidR="00D4193B" w:rsidRPr="00A10930" w:rsidRDefault="00D4193B" w:rsidP="00D4193B">
            <w:pPr>
              <w:numPr>
                <w:ilvl w:val="0"/>
                <w:numId w:val="1"/>
              </w:numPr>
              <w:tabs>
                <w:tab w:val="clear" w:pos="720"/>
                <w:tab w:val="num" w:pos="58"/>
              </w:tabs>
              <w:ind w:left="58" w:hanging="38"/>
              <w:jc w:val="left"/>
              <w:rPr>
                <w:sz w:val="24"/>
                <w:szCs w:val="24"/>
              </w:rPr>
            </w:pPr>
            <w:r w:rsidRPr="00A10930">
              <w:rPr>
                <w:sz w:val="24"/>
                <w:szCs w:val="24"/>
              </w:rPr>
              <w:t xml:space="preserve">МО РФ, МНО КБР Институт повышения квалификации </w:t>
            </w:r>
            <w:r w:rsidR="00FA0A9B">
              <w:rPr>
                <w:sz w:val="24"/>
                <w:szCs w:val="24"/>
              </w:rPr>
              <w:t>«</w:t>
            </w:r>
            <w:r w:rsidRPr="00A10930">
              <w:rPr>
                <w:sz w:val="24"/>
                <w:szCs w:val="24"/>
              </w:rPr>
              <w:t>Актуальные проблемы обучения математике</w:t>
            </w:r>
            <w:r w:rsidR="00FA0A9B">
              <w:rPr>
                <w:sz w:val="24"/>
                <w:szCs w:val="24"/>
              </w:rPr>
              <w:t>»</w:t>
            </w:r>
            <w:r w:rsidRPr="00A10930">
              <w:rPr>
                <w:sz w:val="24"/>
                <w:szCs w:val="24"/>
              </w:rPr>
              <w:t xml:space="preserve">. Выпуск 4 - </w:t>
            </w:r>
            <w:proofErr w:type="spellStart"/>
            <w:r w:rsidRPr="00A10930">
              <w:rPr>
                <w:sz w:val="24"/>
                <w:szCs w:val="24"/>
              </w:rPr>
              <w:t>Межпредметный</w:t>
            </w:r>
            <w:proofErr w:type="spellEnd"/>
            <w:r w:rsidRPr="00A10930">
              <w:rPr>
                <w:sz w:val="24"/>
                <w:szCs w:val="24"/>
              </w:rPr>
              <w:t xml:space="preserve"> урок биология-математика "Применение методов математического моделирования для изучения биотических экологических факторов". 1995 г.</w:t>
            </w:r>
          </w:p>
          <w:p w:rsidR="00D4193B" w:rsidRPr="00D4193B" w:rsidRDefault="00D4193B" w:rsidP="00D4193B">
            <w:pPr>
              <w:numPr>
                <w:ilvl w:val="0"/>
                <w:numId w:val="1"/>
              </w:numPr>
              <w:tabs>
                <w:tab w:val="clear" w:pos="720"/>
                <w:tab w:val="num" w:pos="58"/>
              </w:tabs>
              <w:ind w:left="58" w:hanging="38"/>
              <w:jc w:val="left"/>
              <w:rPr>
                <w:sz w:val="24"/>
                <w:szCs w:val="24"/>
              </w:rPr>
            </w:pPr>
            <w:r w:rsidRPr="00A10930">
              <w:rPr>
                <w:sz w:val="24"/>
                <w:szCs w:val="24"/>
              </w:rPr>
              <w:t xml:space="preserve">Департамент образования и науки г. Нальчика "Мой урок информатики" - Интегрированный урок в 11 классе "Понятие о дифференциальных уравнениях. Математическое моделирование исторических процессов".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A10930">
                <w:rPr>
                  <w:sz w:val="24"/>
                  <w:szCs w:val="24"/>
                </w:rPr>
                <w:t>2004 г</w:t>
              </w:r>
            </w:smartTag>
            <w:r w:rsidRPr="00A10930">
              <w:rPr>
                <w:sz w:val="24"/>
                <w:szCs w:val="24"/>
              </w:rPr>
              <w:t>.</w:t>
            </w:r>
          </w:p>
        </w:tc>
      </w:tr>
      <w:tr w:rsidR="00D4193B" w:rsidRPr="00C01137" w:rsidTr="00D4193B">
        <w:tc>
          <w:tcPr>
            <w:tcW w:w="3031" w:type="dxa"/>
          </w:tcPr>
          <w:p w:rsidR="00D4193B" w:rsidRPr="00C01137" w:rsidRDefault="00D4193B" w:rsidP="003F6A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6432" w:type="dxa"/>
          </w:tcPr>
          <w:p w:rsidR="00D4193B" w:rsidRDefault="00FA0A9B" w:rsidP="00D4193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2018-2019 учебном году качество</w:t>
            </w:r>
            <w:r w:rsidR="00D4193B">
              <w:rPr>
                <w:rFonts w:ascii="Times New Roman" w:hAnsi="Times New Roman"/>
                <w:sz w:val="24"/>
                <w:szCs w:val="24"/>
              </w:rPr>
              <w:t xml:space="preserve"> знаний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  <w:r w:rsidR="00D4193B">
              <w:rPr>
                <w:rFonts w:ascii="Times New Roman" w:hAnsi="Times New Roman"/>
                <w:sz w:val="24"/>
                <w:szCs w:val="24"/>
              </w:rPr>
              <w:t>по сравнению с 2017-2018 учебным годом вырос</w:t>
            </w:r>
            <w:r>
              <w:rPr>
                <w:rFonts w:ascii="Times New Roman" w:hAnsi="Times New Roman"/>
                <w:sz w:val="24"/>
                <w:szCs w:val="24"/>
              </w:rPr>
              <w:t>ло</w:t>
            </w:r>
            <w:r w:rsidR="00D4193B">
              <w:rPr>
                <w:rFonts w:ascii="Times New Roman" w:hAnsi="Times New Roman"/>
                <w:sz w:val="24"/>
                <w:szCs w:val="24"/>
              </w:rPr>
              <w:t xml:space="preserve"> на 5%. Повышение среднего балла учащихся на ЕГЭ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D419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tbl>
            <w:tblPr>
              <w:tblW w:w="62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538"/>
              <w:gridCol w:w="1264"/>
              <w:gridCol w:w="1230"/>
              <w:gridCol w:w="1174"/>
            </w:tblGrid>
            <w:tr w:rsidR="00D4193B" w:rsidRPr="00F34348" w:rsidTr="00C10C23">
              <w:tc>
                <w:tcPr>
                  <w:tcW w:w="2538" w:type="dxa"/>
                  <w:vMerge w:val="restart"/>
                  <w:shd w:val="clear" w:color="auto" w:fill="auto"/>
                </w:tcPr>
                <w:p w:rsidR="00D4193B" w:rsidRPr="00F34348" w:rsidRDefault="00D4193B" w:rsidP="00C10C23">
                  <w:pPr>
                    <w:tabs>
                      <w:tab w:val="left" w:pos="1680"/>
                    </w:tabs>
                    <w:rPr>
                      <w:bCs/>
                      <w:sz w:val="24"/>
                      <w:szCs w:val="24"/>
                    </w:rPr>
                  </w:pPr>
                  <w:r w:rsidRPr="00F34348">
                    <w:rPr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1264" w:type="dxa"/>
                </w:tcPr>
                <w:p w:rsidR="00D4193B" w:rsidRPr="009318D8" w:rsidRDefault="00D4193B" w:rsidP="00C10C23">
                  <w:pPr>
                    <w:pStyle w:val="a5"/>
                    <w:kinsoku w:val="0"/>
                    <w:overflowPunct w:val="0"/>
                    <w:spacing w:before="0" w:after="0" w:line="276" w:lineRule="auto"/>
                    <w:jc w:val="both"/>
                    <w:textAlignment w:val="baseline"/>
                    <w:rPr>
                      <w:bCs/>
                    </w:rPr>
                  </w:pPr>
                  <w:r w:rsidRPr="009318D8">
                    <w:rPr>
                      <w:bCs/>
                    </w:rPr>
                    <w:t>2016-2017</w:t>
                  </w:r>
                </w:p>
              </w:tc>
              <w:tc>
                <w:tcPr>
                  <w:tcW w:w="1230" w:type="dxa"/>
                </w:tcPr>
                <w:p w:rsidR="00D4193B" w:rsidRPr="00F34348" w:rsidRDefault="00D4193B" w:rsidP="00C10C23">
                  <w:pPr>
                    <w:pStyle w:val="a5"/>
                    <w:kinsoku w:val="0"/>
                    <w:overflowPunct w:val="0"/>
                    <w:spacing w:before="0" w:after="0" w:line="276" w:lineRule="auto"/>
                    <w:jc w:val="both"/>
                    <w:textAlignment w:val="baseline"/>
                    <w:rPr>
                      <w:bCs/>
                    </w:rPr>
                  </w:pPr>
                  <w:r w:rsidRPr="00F34348">
                    <w:rPr>
                      <w:bCs/>
                    </w:rPr>
                    <w:t>2017-2018</w:t>
                  </w:r>
                </w:p>
              </w:tc>
              <w:tc>
                <w:tcPr>
                  <w:tcW w:w="1174" w:type="dxa"/>
                </w:tcPr>
                <w:p w:rsidR="00D4193B" w:rsidRPr="00F34348" w:rsidRDefault="00D4193B" w:rsidP="00C10C23">
                  <w:pPr>
                    <w:pStyle w:val="a5"/>
                    <w:kinsoku w:val="0"/>
                    <w:overflowPunct w:val="0"/>
                    <w:spacing w:before="0" w:after="0" w:line="276" w:lineRule="auto"/>
                    <w:jc w:val="both"/>
                    <w:textAlignment w:val="baseline"/>
                  </w:pPr>
                  <w:r w:rsidRPr="00F34348">
                    <w:t>2018-2019</w:t>
                  </w:r>
                </w:p>
              </w:tc>
            </w:tr>
            <w:tr w:rsidR="00D4193B" w:rsidRPr="00F34348" w:rsidTr="00C10C23">
              <w:tc>
                <w:tcPr>
                  <w:tcW w:w="2538" w:type="dxa"/>
                  <w:vMerge/>
                  <w:shd w:val="clear" w:color="auto" w:fill="auto"/>
                </w:tcPr>
                <w:p w:rsidR="00D4193B" w:rsidRPr="00F34348" w:rsidRDefault="00D4193B" w:rsidP="00C10C23">
                  <w:pPr>
                    <w:tabs>
                      <w:tab w:val="left" w:pos="1680"/>
                    </w:tabs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64" w:type="dxa"/>
                </w:tcPr>
                <w:p w:rsidR="00D4193B" w:rsidRPr="009318D8" w:rsidRDefault="00D4193B" w:rsidP="00C10C23">
                  <w:pPr>
                    <w:pStyle w:val="a5"/>
                    <w:kinsoku w:val="0"/>
                    <w:overflowPunct w:val="0"/>
                    <w:spacing w:before="0" w:after="0" w:line="276" w:lineRule="auto"/>
                    <w:jc w:val="both"/>
                    <w:textAlignment w:val="baseline"/>
                  </w:pPr>
                  <w:r w:rsidRPr="009318D8">
                    <w:rPr>
                      <w:bCs/>
                    </w:rPr>
                    <w:t>Средний балл ОУ</w:t>
                  </w:r>
                </w:p>
              </w:tc>
              <w:tc>
                <w:tcPr>
                  <w:tcW w:w="1230" w:type="dxa"/>
                </w:tcPr>
                <w:p w:rsidR="00D4193B" w:rsidRPr="009318D8" w:rsidRDefault="00D4193B" w:rsidP="00C10C23">
                  <w:pPr>
                    <w:pStyle w:val="a5"/>
                    <w:kinsoku w:val="0"/>
                    <w:overflowPunct w:val="0"/>
                    <w:spacing w:before="0" w:after="0" w:line="276" w:lineRule="auto"/>
                    <w:jc w:val="both"/>
                    <w:textAlignment w:val="baseline"/>
                    <w:rPr>
                      <w:bCs/>
                    </w:rPr>
                  </w:pPr>
                  <w:r w:rsidRPr="009318D8">
                    <w:rPr>
                      <w:bCs/>
                    </w:rPr>
                    <w:t>Средний балл ОУ</w:t>
                  </w:r>
                </w:p>
              </w:tc>
              <w:tc>
                <w:tcPr>
                  <w:tcW w:w="1174" w:type="dxa"/>
                </w:tcPr>
                <w:p w:rsidR="00D4193B" w:rsidRPr="009318D8" w:rsidRDefault="00D4193B" w:rsidP="00C10C23">
                  <w:pPr>
                    <w:pStyle w:val="a5"/>
                    <w:kinsoku w:val="0"/>
                    <w:overflowPunct w:val="0"/>
                    <w:spacing w:before="0" w:after="0" w:line="276" w:lineRule="auto"/>
                    <w:jc w:val="both"/>
                    <w:textAlignment w:val="baseline"/>
                    <w:rPr>
                      <w:bCs/>
                    </w:rPr>
                  </w:pPr>
                  <w:r w:rsidRPr="009318D8">
                    <w:rPr>
                      <w:bCs/>
                    </w:rPr>
                    <w:t>Средний балл ОУ</w:t>
                  </w:r>
                </w:p>
              </w:tc>
            </w:tr>
            <w:tr w:rsidR="00D4193B" w:rsidRPr="00F34348" w:rsidTr="00C10C23">
              <w:trPr>
                <w:trHeight w:val="581"/>
              </w:trPr>
              <w:tc>
                <w:tcPr>
                  <w:tcW w:w="2538" w:type="dxa"/>
                  <w:shd w:val="clear" w:color="auto" w:fill="auto"/>
                </w:tcPr>
                <w:p w:rsidR="00D4193B" w:rsidRPr="009318D8" w:rsidRDefault="00D4193B" w:rsidP="00C10C23">
                  <w:pPr>
                    <w:pStyle w:val="a5"/>
                    <w:kinsoku w:val="0"/>
                    <w:overflowPunct w:val="0"/>
                    <w:spacing w:before="0" w:after="0" w:line="276" w:lineRule="auto"/>
                    <w:jc w:val="both"/>
                    <w:textAlignment w:val="baseline"/>
                    <w:rPr>
                      <w:bCs/>
                    </w:rPr>
                  </w:pPr>
                  <w:r w:rsidRPr="009318D8">
                    <w:rPr>
                      <w:bCs/>
                    </w:rPr>
                    <w:t>Математика</w:t>
                  </w:r>
                  <w:r>
                    <w:rPr>
                      <w:bCs/>
                    </w:rPr>
                    <w:t xml:space="preserve"> профильный уровень</w:t>
                  </w:r>
                </w:p>
              </w:tc>
              <w:tc>
                <w:tcPr>
                  <w:tcW w:w="1264" w:type="dxa"/>
                </w:tcPr>
                <w:p w:rsidR="00D4193B" w:rsidRPr="00F34348" w:rsidRDefault="00D4193B" w:rsidP="00C10C23">
                  <w:pPr>
                    <w:tabs>
                      <w:tab w:val="left" w:pos="1680"/>
                    </w:tabs>
                    <w:ind w:firstLine="0"/>
                    <w:rPr>
                      <w:sz w:val="24"/>
                      <w:szCs w:val="24"/>
                    </w:rPr>
                  </w:pPr>
                  <w:r w:rsidRPr="00F34348">
                    <w:rPr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1230" w:type="dxa"/>
                </w:tcPr>
                <w:p w:rsidR="00D4193B" w:rsidRPr="00F34348" w:rsidRDefault="00D4193B" w:rsidP="00C10C23">
                  <w:pPr>
                    <w:tabs>
                      <w:tab w:val="left" w:pos="1680"/>
                    </w:tabs>
                    <w:ind w:firstLine="0"/>
                    <w:rPr>
                      <w:rFonts w:cs="Times New Roman"/>
                      <w:sz w:val="24"/>
                      <w:szCs w:val="24"/>
                    </w:rPr>
                  </w:pPr>
                  <w:r w:rsidRPr="00F34348">
                    <w:rPr>
                      <w:rFonts w:cs="Times New Roman"/>
                      <w:sz w:val="24"/>
                      <w:szCs w:val="24"/>
                    </w:rPr>
                    <w:t>42,5</w:t>
                  </w:r>
                </w:p>
              </w:tc>
              <w:tc>
                <w:tcPr>
                  <w:tcW w:w="1174" w:type="dxa"/>
                </w:tcPr>
                <w:p w:rsidR="00D4193B" w:rsidRPr="00F34348" w:rsidRDefault="00D4193B" w:rsidP="00C10C23">
                  <w:pPr>
                    <w:tabs>
                      <w:tab w:val="left" w:pos="1680"/>
                    </w:tabs>
                    <w:ind w:firstLine="0"/>
                    <w:rPr>
                      <w:rFonts w:cs="Times New Roman"/>
                      <w:sz w:val="24"/>
                      <w:szCs w:val="24"/>
                    </w:rPr>
                  </w:pPr>
                  <w:r w:rsidRPr="00F34348">
                    <w:rPr>
                      <w:rFonts w:cs="Times New Roman"/>
                      <w:sz w:val="24"/>
                      <w:szCs w:val="24"/>
                    </w:rPr>
                    <w:t>47,7</w:t>
                  </w:r>
                </w:p>
              </w:tc>
            </w:tr>
            <w:tr w:rsidR="00D4193B" w:rsidRPr="00F34348" w:rsidTr="00C10C23">
              <w:tc>
                <w:tcPr>
                  <w:tcW w:w="2538" w:type="dxa"/>
                  <w:shd w:val="clear" w:color="auto" w:fill="auto"/>
                </w:tcPr>
                <w:p w:rsidR="00D4193B" w:rsidRPr="009318D8" w:rsidRDefault="00D4193B" w:rsidP="00C10C23">
                  <w:pPr>
                    <w:pStyle w:val="a5"/>
                    <w:kinsoku w:val="0"/>
                    <w:overflowPunct w:val="0"/>
                    <w:spacing w:before="0" w:after="0" w:line="276" w:lineRule="auto"/>
                    <w:jc w:val="both"/>
                    <w:textAlignment w:val="baseline"/>
                    <w:rPr>
                      <w:bCs/>
                    </w:rPr>
                  </w:pPr>
                  <w:r w:rsidRPr="009318D8">
                    <w:rPr>
                      <w:bCs/>
                    </w:rPr>
                    <w:t>История</w:t>
                  </w:r>
                </w:p>
              </w:tc>
              <w:tc>
                <w:tcPr>
                  <w:tcW w:w="1264" w:type="dxa"/>
                </w:tcPr>
                <w:p w:rsidR="00D4193B" w:rsidRPr="009318D8" w:rsidRDefault="00D4193B" w:rsidP="00C10C23">
                  <w:pPr>
                    <w:pStyle w:val="a5"/>
                    <w:kinsoku w:val="0"/>
                    <w:overflowPunct w:val="0"/>
                    <w:spacing w:before="0" w:after="0" w:line="276" w:lineRule="auto"/>
                    <w:jc w:val="both"/>
                    <w:textAlignment w:val="baseline"/>
                    <w:rPr>
                      <w:bCs/>
                    </w:rPr>
                  </w:pPr>
                  <w:r w:rsidRPr="009318D8">
                    <w:rPr>
                      <w:bCs/>
                    </w:rPr>
                    <w:t>41</w:t>
                  </w:r>
                </w:p>
              </w:tc>
              <w:tc>
                <w:tcPr>
                  <w:tcW w:w="1230" w:type="dxa"/>
                </w:tcPr>
                <w:p w:rsidR="00D4193B" w:rsidRPr="00F34348" w:rsidRDefault="00D4193B" w:rsidP="00C10C23">
                  <w:pPr>
                    <w:ind w:firstLine="0"/>
                    <w:rPr>
                      <w:rFonts w:cs="Times New Roman"/>
                      <w:sz w:val="24"/>
                      <w:szCs w:val="24"/>
                    </w:rPr>
                  </w:pPr>
                  <w:r w:rsidRPr="00F34348">
                    <w:rPr>
                      <w:rFonts w:cs="Times New Roman"/>
                      <w:kern w:val="24"/>
                      <w:sz w:val="24"/>
                      <w:szCs w:val="24"/>
                    </w:rPr>
                    <w:t xml:space="preserve">46,8 </w:t>
                  </w:r>
                </w:p>
              </w:tc>
              <w:tc>
                <w:tcPr>
                  <w:tcW w:w="1174" w:type="dxa"/>
                </w:tcPr>
                <w:p w:rsidR="00D4193B" w:rsidRPr="00F34348" w:rsidRDefault="00D4193B" w:rsidP="00C10C23">
                  <w:pPr>
                    <w:pStyle w:val="a5"/>
                    <w:kinsoku w:val="0"/>
                    <w:overflowPunct w:val="0"/>
                    <w:spacing w:before="0" w:after="0" w:line="276" w:lineRule="auto"/>
                    <w:jc w:val="both"/>
                    <w:textAlignment w:val="baseline"/>
                  </w:pPr>
                  <w:r w:rsidRPr="00F34348">
                    <w:t>53</w:t>
                  </w:r>
                </w:p>
              </w:tc>
            </w:tr>
            <w:tr w:rsidR="00D4193B" w:rsidRPr="00F34348" w:rsidTr="00C10C23">
              <w:tc>
                <w:tcPr>
                  <w:tcW w:w="2538" w:type="dxa"/>
                  <w:shd w:val="clear" w:color="auto" w:fill="auto"/>
                </w:tcPr>
                <w:p w:rsidR="00D4193B" w:rsidRPr="009318D8" w:rsidRDefault="00D4193B" w:rsidP="00C10C23">
                  <w:pPr>
                    <w:pStyle w:val="a5"/>
                    <w:kinsoku w:val="0"/>
                    <w:overflowPunct w:val="0"/>
                    <w:spacing w:before="0" w:after="0" w:line="276" w:lineRule="auto"/>
                    <w:jc w:val="both"/>
                    <w:textAlignment w:val="baseline"/>
                    <w:rPr>
                      <w:bCs/>
                    </w:rPr>
                  </w:pPr>
                  <w:r w:rsidRPr="009318D8">
                    <w:rPr>
                      <w:bCs/>
                    </w:rPr>
                    <w:t>Химия</w:t>
                  </w:r>
                </w:p>
              </w:tc>
              <w:tc>
                <w:tcPr>
                  <w:tcW w:w="1264" w:type="dxa"/>
                </w:tcPr>
                <w:p w:rsidR="00D4193B" w:rsidRPr="009318D8" w:rsidRDefault="00D4193B" w:rsidP="00C10C23">
                  <w:pPr>
                    <w:pStyle w:val="a5"/>
                    <w:kinsoku w:val="0"/>
                    <w:overflowPunct w:val="0"/>
                    <w:spacing w:before="0" w:after="0" w:line="276" w:lineRule="auto"/>
                    <w:jc w:val="both"/>
                    <w:textAlignment w:val="baseline"/>
                    <w:rPr>
                      <w:bCs/>
                    </w:rPr>
                  </w:pPr>
                  <w:r w:rsidRPr="009318D8">
                    <w:rPr>
                      <w:bCs/>
                    </w:rPr>
                    <w:t>48</w:t>
                  </w:r>
                </w:p>
              </w:tc>
              <w:tc>
                <w:tcPr>
                  <w:tcW w:w="1230" w:type="dxa"/>
                </w:tcPr>
                <w:p w:rsidR="00D4193B" w:rsidRPr="00F34348" w:rsidRDefault="00D4193B" w:rsidP="00C10C23">
                  <w:pPr>
                    <w:ind w:firstLine="0"/>
                    <w:rPr>
                      <w:rFonts w:cs="Times New Roman"/>
                      <w:sz w:val="24"/>
                      <w:szCs w:val="24"/>
                    </w:rPr>
                  </w:pPr>
                  <w:r w:rsidRPr="00F34348">
                    <w:rPr>
                      <w:rFonts w:cs="Times New Roman"/>
                      <w:kern w:val="24"/>
                      <w:sz w:val="24"/>
                      <w:szCs w:val="24"/>
                    </w:rPr>
                    <w:t xml:space="preserve">27,4 </w:t>
                  </w:r>
                </w:p>
              </w:tc>
              <w:tc>
                <w:tcPr>
                  <w:tcW w:w="1174" w:type="dxa"/>
                </w:tcPr>
                <w:p w:rsidR="00D4193B" w:rsidRPr="00F34348" w:rsidRDefault="00D4193B" w:rsidP="00C10C23">
                  <w:pPr>
                    <w:pStyle w:val="a5"/>
                    <w:kinsoku w:val="0"/>
                    <w:overflowPunct w:val="0"/>
                    <w:spacing w:before="0" w:after="0" w:line="276" w:lineRule="auto"/>
                    <w:jc w:val="both"/>
                    <w:textAlignment w:val="baseline"/>
                  </w:pPr>
                  <w:r w:rsidRPr="00F34348">
                    <w:t>57,3</w:t>
                  </w:r>
                </w:p>
              </w:tc>
            </w:tr>
            <w:tr w:rsidR="00D4193B" w:rsidRPr="00F34348" w:rsidTr="00C10C23">
              <w:tc>
                <w:tcPr>
                  <w:tcW w:w="2538" w:type="dxa"/>
                  <w:shd w:val="clear" w:color="auto" w:fill="auto"/>
                </w:tcPr>
                <w:p w:rsidR="00D4193B" w:rsidRPr="009318D8" w:rsidRDefault="00D4193B" w:rsidP="00C10C23">
                  <w:pPr>
                    <w:pStyle w:val="a5"/>
                    <w:kinsoku w:val="0"/>
                    <w:overflowPunct w:val="0"/>
                    <w:spacing w:before="0" w:after="0" w:line="276" w:lineRule="auto"/>
                    <w:jc w:val="both"/>
                    <w:textAlignment w:val="baseline"/>
                    <w:rPr>
                      <w:bCs/>
                    </w:rPr>
                  </w:pPr>
                  <w:r w:rsidRPr="009318D8">
                    <w:rPr>
                      <w:bCs/>
                    </w:rPr>
                    <w:t>Биология</w:t>
                  </w:r>
                </w:p>
              </w:tc>
              <w:tc>
                <w:tcPr>
                  <w:tcW w:w="1264" w:type="dxa"/>
                </w:tcPr>
                <w:p w:rsidR="00D4193B" w:rsidRPr="009318D8" w:rsidRDefault="00D4193B" w:rsidP="00C10C23">
                  <w:pPr>
                    <w:pStyle w:val="a5"/>
                    <w:kinsoku w:val="0"/>
                    <w:overflowPunct w:val="0"/>
                    <w:spacing w:before="0" w:after="0" w:line="276" w:lineRule="auto"/>
                    <w:jc w:val="both"/>
                    <w:textAlignment w:val="baseline"/>
                    <w:rPr>
                      <w:bCs/>
                    </w:rPr>
                  </w:pPr>
                  <w:r w:rsidRPr="009318D8">
                    <w:rPr>
                      <w:bCs/>
                    </w:rPr>
                    <w:t>56</w:t>
                  </w:r>
                </w:p>
              </w:tc>
              <w:tc>
                <w:tcPr>
                  <w:tcW w:w="1230" w:type="dxa"/>
                </w:tcPr>
                <w:p w:rsidR="00D4193B" w:rsidRPr="00F34348" w:rsidRDefault="00D4193B" w:rsidP="00C10C23">
                  <w:pPr>
                    <w:ind w:firstLine="0"/>
                    <w:rPr>
                      <w:rFonts w:cs="Times New Roman"/>
                      <w:sz w:val="24"/>
                      <w:szCs w:val="24"/>
                    </w:rPr>
                  </w:pPr>
                  <w:r w:rsidRPr="00F34348">
                    <w:rPr>
                      <w:rFonts w:cs="Times New Roman"/>
                      <w:kern w:val="24"/>
                      <w:sz w:val="24"/>
                      <w:szCs w:val="24"/>
                    </w:rPr>
                    <w:t xml:space="preserve">40,3 </w:t>
                  </w:r>
                </w:p>
              </w:tc>
              <w:tc>
                <w:tcPr>
                  <w:tcW w:w="1174" w:type="dxa"/>
                </w:tcPr>
                <w:p w:rsidR="00D4193B" w:rsidRPr="00F34348" w:rsidRDefault="00D4193B" w:rsidP="00C10C23">
                  <w:pPr>
                    <w:pStyle w:val="a5"/>
                    <w:kinsoku w:val="0"/>
                    <w:overflowPunct w:val="0"/>
                    <w:spacing w:before="0" w:after="0" w:line="276" w:lineRule="auto"/>
                    <w:jc w:val="both"/>
                    <w:textAlignment w:val="baseline"/>
                  </w:pPr>
                  <w:r w:rsidRPr="00F34348">
                    <w:t>66,3</w:t>
                  </w:r>
                </w:p>
              </w:tc>
            </w:tr>
            <w:tr w:rsidR="00D4193B" w:rsidRPr="00F34348" w:rsidTr="00C10C23">
              <w:tc>
                <w:tcPr>
                  <w:tcW w:w="2538" w:type="dxa"/>
                  <w:shd w:val="clear" w:color="auto" w:fill="auto"/>
                </w:tcPr>
                <w:p w:rsidR="00D4193B" w:rsidRPr="009318D8" w:rsidRDefault="00D4193B" w:rsidP="00C10C23">
                  <w:pPr>
                    <w:pStyle w:val="a5"/>
                    <w:kinsoku w:val="0"/>
                    <w:overflowPunct w:val="0"/>
                    <w:spacing w:before="0" w:after="0" w:line="276" w:lineRule="auto"/>
                    <w:jc w:val="both"/>
                    <w:textAlignment w:val="baseline"/>
                    <w:rPr>
                      <w:bCs/>
                    </w:rPr>
                  </w:pPr>
                  <w:r w:rsidRPr="009318D8">
                    <w:rPr>
                      <w:bCs/>
                    </w:rPr>
                    <w:t>Информатика</w:t>
                  </w:r>
                </w:p>
              </w:tc>
              <w:tc>
                <w:tcPr>
                  <w:tcW w:w="1264" w:type="dxa"/>
                </w:tcPr>
                <w:p w:rsidR="00D4193B" w:rsidRPr="009318D8" w:rsidRDefault="00D4193B" w:rsidP="00C10C23">
                  <w:pPr>
                    <w:pStyle w:val="a5"/>
                    <w:kinsoku w:val="0"/>
                    <w:overflowPunct w:val="0"/>
                    <w:spacing w:before="0" w:after="0" w:line="276" w:lineRule="auto"/>
                    <w:jc w:val="both"/>
                    <w:textAlignment w:val="baseline"/>
                    <w:rPr>
                      <w:bCs/>
                    </w:rPr>
                  </w:pPr>
                  <w:r w:rsidRPr="009318D8">
                    <w:rPr>
                      <w:bCs/>
                    </w:rPr>
                    <w:t>40</w:t>
                  </w:r>
                </w:p>
              </w:tc>
              <w:tc>
                <w:tcPr>
                  <w:tcW w:w="1230" w:type="dxa"/>
                </w:tcPr>
                <w:p w:rsidR="00D4193B" w:rsidRPr="00F34348" w:rsidRDefault="00D4193B" w:rsidP="00C10C23">
                  <w:pPr>
                    <w:ind w:firstLine="0"/>
                    <w:rPr>
                      <w:rFonts w:cs="Times New Roman"/>
                      <w:sz w:val="24"/>
                      <w:szCs w:val="24"/>
                    </w:rPr>
                  </w:pPr>
                  <w:r w:rsidRPr="00F34348">
                    <w:rPr>
                      <w:rFonts w:cs="Times New Roman"/>
                      <w:kern w:val="24"/>
                      <w:sz w:val="24"/>
                      <w:szCs w:val="24"/>
                    </w:rPr>
                    <w:t xml:space="preserve">27 </w:t>
                  </w:r>
                </w:p>
              </w:tc>
              <w:tc>
                <w:tcPr>
                  <w:tcW w:w="1174" w:type="dxa"/>
                </w:tcPr>
                <w:p w:rsidR="00D4193B" w:rsidRPr="00F34348" w:rsidRDefault="00D4193B" w:rsidP="00C10C23">
                  <w:pPr>
                    <w:pStyle w:val="a5"/>
                    <w:kinsoku w:val="0"/>
                    <w:overflowPunct w:val="0"/>
                    <w:spacing w:before="0" w:after="0" w:line="276" w:lineRule="auto"/>
                    <w:jc w:val="both"/>
                    <w:textAlignment w:val="baseline"/>
                  </w:pPr>
                  <w:r w:rsidRPr="00F34348">
                    <w:t>57,5</w:t>
                  </w:r>
                </w:p>
              </w:tc>
            </w:tr>
          </w:tbl>
          <w:p w:rsidR="00D4193B" w:rsidRPr="00C01137" w:rsidRDefault="00D4193B" w:rsidP="003F6A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93B" w:rsidRPr="00C01137" w:rsidTr="00D4193B">
        <w:tc>
          <w:tcPr>
            <w:tcW w:w="3031" w:type="dxa"/>
          </w:tcPr>
          <w:p w:rsidR="00D4193B" w:rsidRPr="00C01137" w:rsidRDefault="00D4193B" w:rsidP="003F6A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6432" w:type="dxa"/>
          </w:tcPr>
          <w:p w:rsidR="00D4193B" w:rsidRPr="007072BE" w:rsidRDefault="00D4193B" w:rsidP="00C10C2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845325">
              <w:rPr>
                <w:rFonts w:eastAsia="Calibri" w:cs="Times New Roman"/>
                <w:sz w:val="24"/>
                <w:szCs w:val="24"/>
              </w:rPr>
              <w:t xml:space="preserve">азработаны учебные материалы и методика их реализации, которые </w:t>
            </w:r>
            <w:r>
              <w:rPr>
                <w:sz w:val="24"/>
                <w:szCs w:val="24"/>
              </w:rPr>
              <w:t>могут быть</w:t>
            </w:r>
            <w:r w:rsidRPr="00845325">
              <w:rPr>
                <w:rFonts w:eastAsia="Calibri" w:cs="Times New Roman"/>
                <w:sz w:val="24"/>
                <w:szCs w:val="24"/>
              </w:rPr>
              <w:t xml:space="preserve"> применен</w:t>
            </w:r>
            <w:r>
              <w:rPr>
                <w:sz w:val="24"/>
                <w:szCs w:val="24"/>
              </w:rPr>
              <w:t>ы</w:t>
            </w:r>
            <w:r w:rsidRPr="00845325">
              <w:rPr>
                <w:rFonts w:eastAsia="Calibri" w:cs="Times New Roman"/>
                <w:sz w:val="24"/>
                <w:szCs w:val="24"/>
              </w:rPr>
              <w:t xml:space="preserve"> в классах естественнонаучного профиля. Сформирован комплекс интегрированных задач, направленных на формировани</w:t>
            </w:r>
            <w:r w:rsidR="00701DCE">
              <w:rPr>
                <w:rFonts w:eastAsia="Calibri" w:cs="Times New Roman"/>
                <w:sz w:val="24"/>
                <w:szCs w:val="24"/>
              </w:rPr>
              <w:t xml:space="preserve">е </w:t>
            </w:r>
            <w:r w:rsidR="00701DCE">
              <w:rPr>
                <w:rFonts w:eastAsia="Calibri" w:cs="Times New Roman"/>
                <w:sz w:val="24"/>
                <w:szCs w:val="24"/>
              </w:rPr>
              <w:lastRenderedPageBreak/>
              <w:t xml:space="preserve">умений формализовать задачу, </w:t>
            </w:r>
            <w:r w:rsidRPr="00845325">
              <w:rPr>
                <w:rFonts w:eastAsia="Calibri" w:cs="Times New Roman"/>
                <w:sz w:val="24"/>
                <w:szCs w:val="24"/>
              </w:rPr>
              <w:t xml:space="preserve">построить её математическую модель и решить с использованием знаний, полученных при изучении естественнонаучных дисциплин в комплексе. </w:t>
            </w:r>
            <w:r>
              <w:rPr>
                <w:sz w:val="24"/>
                <w:szCs w:val="24"/>
              </w:rPr>
              <w:t xml:space="preserve">Применение в </w:t>
            </w:r>
            <w:r w:rsidRPr="00845325">
              <w:rPr>
                <w:rFonts w:eastAsia="Calibri" w:cs="Times New Roman"/>
                <w:sz w:val="24"/>
                <w:szCs w:val="24"/>
              </w:rPr>
              <w:t>учебн</w:t>
            </w:r>
            <w:r>
              <w:rPr>
                <w:sz w:val="24"/>
                <w:szCs w:val="24"/>
              </w:rPr>
              <w:t>ом</w:t>
            </w:r>
            <w:r w:rsidRPr="00845325">
              <w:rPr>
                <w:rFonts w:eastAsia="Calibri" w:cs="Times New Roman"/>
                <w:sz w:val="24"/>
                <w:szCs w:val="24"/>
              </w:rPr>
              <w:t xml:space="preserve"> процесс</w:t>
            </w:r>
            <w:r>
              <w:rPr>
                <w:sz w:val="24"/>
                <w:szCs w:val="24"/>
              </w:rPr>
              <w:t>е как на уроках, так и в индивидуальной исследовательской деятельности учащихся.</w:t>
            </w:r>
          </w:p>
        </w:tc>
      </w:tr>
    </w:tbl>
    <w:p w:rsidR="004E45DF" w:rsidRDefault="004E45DF"/>
    <w:p w:rsidR="00D17A5F" w:rsidRDefault="00D17A5F"/>
    <w:sectPr w:rsidR="00D17A5F" w:rsidSect="00BC4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634353"/>
    <w:multiLevelType w:val="hybridMultilevel"/>
    <w:tmpl w:val="7DA0CE3C"/>
    <w:lvl w:ilvl="0" w:tplc="8EC0FB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103"/>
    <w:rsid w:val="002F52C9"/>
    <w:rsid w:val="00410D06"/>
    <w:rsid w:val="004E45DF"/>
    <w:rsid w:val="00527E30"/>
    <w:rsid w:val="00570B38"/>
    <w:rsid w:val="00583887"/>
    <w:rsid w:val="005E11F5"/>
    <w:rsid w:val="00671A63"/>
    <w:rsid w:val="00701DCE"/>
    <w:rsid w:val="007707A0"/>
    <w:rsid w:val="008D1443"/>
    <w:rsid w:val="009A450C"/>
    <w:rsid w:val="00B15D7E"/>
    <w:rsid w:val="00BC49F0"/>
    <w:rsid w:val="00CE069C"/>
    <w:rsid w:val="00D17A5F"/>
    <w:rsid w:val="00D4193B"/>
    <w:rsid w:val="00DF0103"/>
    <w:rsid w:val="00F567F6"/>
    <w:rsid w:val="00FA0A9B"/>
    <w:rsid w:val="00FE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39F54F"/>
  <w15:docId w15:val="{5BC8B50C-8132-4AB3-9668-9C382BFC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ШАБЛОН"/>
    <w:qFormat/>
    <w:rsid w:val="00410D06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17A5F"/>
    <w:pPr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</w:rPr>
  </w:style>
  <w:style w:type="character" w:styleId="a4">
    <w:name w:val="Hyperlink"/>
    <w:rsid w:val="00F567F6"/>
    <w:rPr>
      <w:color w:val="0000FF"/>
      <w:u w:val="single"/>
    </w:rPr>
  </w:style>
  <w:style w:type="paragraph" w:styleId="a5">
    <w:name w:val="Normal (Web)"/>
    <w:aliases w:val="Normal (Web) Char,Обычный (Web)"/>
    <w:basedOn w:val="a"/>
    <w:link w:val="a6"/>
    <w:uiPriority w:val="99"/>
    <w:rsid w:val="00D4193B"/>
    <w:pPr>
      <w:suppressAutoHyphens/>
      <w:spacing w:before="280" w:after="280"/>
      <w:ind w:firstLine="0"/>
      <w:jc w:val="left"/>
    </w:pPr>
    <w:rPr>
      <w:rFonts w:eastAsia="Times New Roman" w:cs="Times New Roman"/>
      <w:sz w:val="24"/>
      <w:szCs w:val="24"/>
      <w:lang w:eastAsia="ar-SA"/>
    </w:rPr>
  </w:style>
  <w:style w:type="character" w:customStyle="1" w:styleId="a6">
    <w:name w:val="Обычный (веб) Знак"/>
    <w:aliases w:val="Normal (Web) Char Знак,Обычный (Web) Знак"/>
    <w:link w:val="a5"/>
    <w:uiPriority w:val="99"/>
    <w:rsid w:val="00D4193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usosh_16@mail.ru" TargetMode="External"/><Relationship Id="rId5" Type="http://schemas.openxmlformats.org/officeDocument/2006/relationships/hyperlink" Target="http://www.16.mashu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Шахмуратова Любовь Владимировна</dc:creator>
  <cp:lastModifiedBy>Master</cp:lastModifiedBy>
  <cp:revision>3</cp:revision>
  <cp:lastPrinted>2019-12-20T10:52:00Z</cp:lastPrinted>
  <dcterms:created xsi:type="dcterms:W3CDTF">2020-01-20T13:25:00Z</dcterms:created>
  <dcterms:modified xsi:type="dcterms:W3CDTF">2020-01-20T13:45:00Z</dcterms:modified>
</cp:coreProperties>
</file>