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23C" w:rsidRDefault="00E013A4">
      <w:pPr>
        <w:pStyle w:val="20"/>
        <w:shd w:val="clear" w:color="auto" w:fill="auto"/>
        <w:spacing w:before="0" w:after="85" w:line="475" w:lineRule="exact"/>
        <w:ind w:right="16" w:firstLine="0"/>
        <w:jc w:val="center"/>
        <w:rPr>
          <w:color w:val="000000"/>
        </w:rPr>
      </w:pPr>
      <w:r>
        <w:rPr>
          <w:color w:val="000000"/>
        </w:rPr>
        <w:t>Заявка на участие во всероссийском конкурсе</w:t>
      </w:r>
    </w:p>
    <w:p w:rsidR="00F5523C" w:rsidRDefault="00E013A4">
      <w:pPr>
        <w:pStyle w:val="20"/>
        <w:shd w:val="clear" w:color="auto" w:fill="auto"/>
        <w:spacing w:before="0" w:after="85" w:line="475" w:lineRule="exact"/>
        <w:ind w:right="16" w:firstLine="0"/>
        <w:jc w:val="center"/>
        <w:rPr>
          <w:color w:val="000000"/>
        </w:rPr>
      </w:pPr>
      <w:r>
        <w:rPr>
          <w:color w:val="000000"/>
        </w:rPr>
        <w:t xml:space="preserve"> «Школы - лидеры качества образования» </w:t>
      </w:r>
    </w:p>
    <w:p w:rsidR="00E013A4" w:rsidRDefault="00E013A4">
      <w:pPr>
        <w:pStyle w:val="20"/>
        <w:shd w:val="clear" w:color="auto" w:fill="auto"/>
        <w:spacing w:before="0" w:after="85" w:line="475" w:lineRule="exact"/>
        <w:ind w:right="16" w:firstLine="0"/>
        <w:jc w:val="center"/>
        <w:rPr>
          <w:color w:val="000000"/>
        </w:rPr>
      </w:pPr>
      <w:r>
        <w:rPr>
          <w:color w:val="000000"/>
        </w:rPr>
        <w:t>(Карта инновации</w:t>
      </w:r>
      <w:bookmarkStart w:id="0" w:name="_GoBack"/>
      <w:bookmarkEnd w:id="0"/>
      <w:r>
        <w:rPr>
          <w:color w:val="000000"/>
        </w:rPr>
        <w:t>)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3199"/>
        <w:gridCol w:w="6372"/>
      </w:tblGrid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бюджетное общеобразовательное учреждение «Гимназия №1 им. А. Кадырова»</w:t>
            </w:r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образовательной организации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Бараева Елизавета Сайд-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Хасановна</w:t>
            </w:r>
            <w:proofErr w:type="spellEnd"/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widowControl w:val="0"/>
              <w:tabs>
                <w:tab w:val="left" w:pos="1075"/>
              </w:tabs>
              <w:spacing w:after="85" w:line="475" w:lineRule="exact"/>
              <w:ind w:right="3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Почтовый адрес:</w:t>
            </w:r>
            <w:r>
              <w:rPr>
                <w:rFonts w:ascii="gothic" w:eastAsia="Times New Roman" w:hAnsi="gothic" w:cs="Times New Roman"/>
                <w:bCs/>
                <w:color w:val="000000"/>
                <w:sz w:val="28"/>
                <w:szCs w:val="28"/>
                <w:shd w:val="clear" w:color="auto" w:fill="E8E8E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E8E8E8"/>
              </w:rPr>
              <w:t xml:space="preserve">364051, ЧР,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E8E8E8"/>
              </w:rPr>
              <w:t>г.Грозный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E8E8E8"/>
              </w:rPr>
              <w:t xml:space="preserve">, Ленинский р-он,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E8E8E8"/>
              </w:rPr>
              <w:t>ул.Кабардинская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E8E8E8"/>
              </w:rPr>
              <w:t>, 2</w:t>
            </w:r>
          </w:p>
          <w:p w:rsidR="00F5523C" w:rsidRDefault="00E013A4">
            <w:pPr>
              <w:widowControl w:val="0"/>
              <w:tabs>
                <w:tab w:val="left" w:pos="1075"/>
              </w:tabs>
              <w:spacing w:after="85" w:line="475" w:lineRule="exact"/>
              <w:ind w:right="3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Тел:8(928)889-06-00</w:t>
            </w:r>
          </w:p>
          <w:p w:rsidR="00F5523C" w:rsidRDefault="00E013A4">
            <w:pPr>
              <w:widowControl w:val="0"/>
              <w:tabs>
                <w:tab w:val="left" w:pos="1075"/>
              </w:tabs>
              <w:spacing w:after="85" w:line="475" w:lineRule="exact"/>
              <w:ind w:right="3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Адрес официального: сайтаhttp://gimnasium1ak.edu95.ru/</w:t>
            </w:r>
          </w:p>
          <w:p w:rsidR="00F5523C" w:rsidRDefault="00E013A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hyperlink r:id="rId5">
              <w:r>
                <w:rPr>
                  <w:rStyle w:val="ListLabel4"/>
                </w:rPr>
                <w:t>gimn</w:t>
              </w:r>
              <w:r w:rsidRPr="00E013A4">
                <w:rPr>
                  <w:rStyle w:val="ListLabel4"/>
                  <w:lang w:val="ru-RU"/>
                </w:rPr>
                <w:t>1</w:t>
              </w:r>
              <w:r>
                <w:rPr>
                  <w:rStyle w:val="ListLabel4"/>
                </w:rPr>
                <w:t>ak</w:t>
              </w:r>
              <w:r w:rsidRPr="00E013A4">
                <w:rPr>
                  <w:rStyle w:val="ListLabel4"/>
                  <w:lang w:val="ru-RU"/>
                </w:rPr>
                <w:t>@</w:t>
              </w:r>
              <w:r>
                <w:rPr>
                  <w:rStyle w:val="ListLabel4"/>
                </w:rPr>
                <w:t>yandex</w:t>
              </w:r>
              <w:r w:rsidRPr="00E013A4">
                <w:rPr>
                  <w:rStyle w:val="ListLabel4"/>
                  <w:lang w:val="ru-RU"/>
                </w:rPr>
                <w:t>.</w:t>
              </w:r>
              <w:proofErr w:type="spellStart"/>
              <w:r>
                <w:rPr>
                  <w:rStyle w:val="ListLabel4"/>
                </w:rPr>
                <w:t>ru</w:t>
              </w:r>
              <w:proofErr w:type="spellEnd"/>
            </w:hyperlink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«Школы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лидеры качества образования»)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эффективной системы выявления, поддержки и развития способностей и талантов учащихся</w:t>
            </w:r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«Педагогические мастерские» и «Мастерская талантов»</w:t>
            </w:r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/ авторский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представленной на конкурс инновации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Бараева Е.С-Х.,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условий, способствующих осмыслению обучающимися целей своей жизни, осозна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самих себя и своего места в окружающем мире, самореализации в совместном (коллективном) поиске, творчестве, исследовательской деятельности.</w:t>
            </w:r>
          </w:p>
          <w:p w:rsidR="00F5523C" w:rsidRDefault="00F5523C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Воспитывать  личности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с новым менталитетом.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Помнить, что все дети способны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Использовать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современные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методы обучения и развития личности.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Новый тип педагога.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 педагог, который не подавляет природу ребёнка, а развивает его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  способности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5523C" w:rsidRDefault="00F5523C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Обобщение опыта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работы  технологии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мастерских дало возможность описать результаты работы: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 Педагог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создаёт атмосферу открытости, доброжелательности, сотворчества в общении.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В процессе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  педагог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обращается к чувствам ребёнка, пробуждает в нём интерес к изучаемой проблеме (теме).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 Педагог работает вместе с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детьми,  он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равен воспитанникам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поиске знания.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Педагог не торопится давать ответы на поставленные вопросы.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Важную информацию он подаёт малыми дозами, если обнаруживает потребность в ней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  воспитанников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 Педагог исключает официальное оценивание работы воспитанника.</w:t>
            </w:r>
          </w:p>
          <w:p w:rsidR="00F5523C" w:rsidRDefault="00E013A4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то, что все способны, позволяет использовать эту технологию при освоении любой предметной области. Приобретение знаний и умений происходит ненавязчиво, человек учится осознавать себя в деятельности. До 96% опрошенных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нами  воспитанников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положительно относ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ятся к проведению  занятий в форме мастерской, т.к. происходит раскрытие их индивидуальности, является широким пространством для деятельности и развития творческого потенциала личности.</w:t>
            </w:r>
          </w:p>
          <w:p w:rsidR="00F5523C" w:rsidRDefault="00F5523C">
            <w:pPr>
              <w:spacing w:after="0" w:line="240" w:lineRule="auto"/>
            </w:pPr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форум учителей русского языка и литературы 2016г. </w:t>
            </w:r>
          </w:p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«Лучшая школа 2016»</w:t>
            </w:r>
          </w:p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«Успешная школа» 2017 г.</w:t>
            </w:r>
          </w:p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форум «Кавказ встречает гостей» 2019 г.</w:t>
            </w:r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Сведения, подтверждающие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эффективность внедрения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инновации в практику общеобразовательных учреждений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 Республиканского конкурса «Лучшая школа 2016»</w:t>
            </w:r>
          </w:p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 Всероссийского конкурса «Успешная школа» 2017 г.</w:t>
            </w:r>
          </w:p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Всероссийского смотра-конкурса образовательных организаций «Достижения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образования»</w:t>
            </w:r>
          </w:p>
          <w:p w:rsidR="00F5523C" w:rsidRDefault="00E01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ЕГЭ по русскому языку и литературе. </w:t>
            </w:r>
          </w:p>
          <w:p w:rsidR="00F5523C" w:rsidRDefault="00F5523C">
            <w:pPr>
              <w:spacing w:after="0" w:line="240" w:lineRule="auto"/>
            </w:pPr>
          </w:p>
        </w:tc>
      </w:tr>
      <w:tr w:rsidR="00F5523C">
        <w:tc>
          <w:tcPr>
            <w:tcW w:w="3199" w:type="dxa"/>
            <w:shd w:val="clear" w:color="auto" w:fill="auto"/>
          </w:tcPr>
          <w:p w:rsidR="00F5523C" w:rsidRDefault="00E013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371" w:type="dxa"/>
            <w:shd w:val="clear" w:color="auto" w:fill="auto"/>
          </w:tcPr>
          <w:p w:rsidR="00F5523C" w:rsidRDefault="00E013A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 культура школьников,</w:t>
            </w:r>
          </w:p>
          <w:p w:rsidR="00F5523C" w:rsidRDefault="00E013A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рефлексивная культура школьников,</w:t>
            </w:r>
          </w:p>
          <w:p w:rsidR="00F5523C" w:rsidRDefault="00E013A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интеллектуальными технологиями,</w:t>
            </w:r>
          </w:p>
          <w:p w:rsidR="00F5523C" w:rsidRDefault="00E013A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учащ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ихся к пересмотру своих суждений в свете убедительных аргументов в пользу такого пересмотра.</w:t>
            </w:r>
          </w:p>
          <w:p w:rsidR="00F5523C" w:rsidRDefault="00E013A4">
            <w:pPr>
              <w:tabs>
                <w:tab w:val="left" w:pos="-108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Ценность, успешность мастерской измеряется не длиной и скоростью пути к истине или другому предполагаемому результату, а в причастности каждого ученика к выбору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оего  пути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наибольшей свободе, самостоятельности.</w:t>
            </w:r>
          </w:p>
          <w:p w:rsidR="00F5523C" w:rsidRDefault="00F5523C">
            <w:pPr>
              <w:spacing w:after="0" w:line="240" w:lineRule="auto"/>
            </w:pPr>
          </w:p>
        </w:tc>
      </w:tr>
    </w:tbl>
    <w:p w:rsidR="00F5523C" w:rsidRDefault="00F5523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sectPr w:rsidR="00F5523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othic">
    <w:altName w:val="Century Gothic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F1831"/>
    <w:multiLevelType w:val="multilevel"/>
    <w:tmpl w:val="8F7E50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3148F1"/>
    <w:multiLevelType w:val="multilevel"/>
    <w:tmpl w:val="1FBEFD4C"/>
    <w:lvl w:ilvl="0">
      <w:start w:val="1"/>
      <w:numFmt w:val="bullet"/>
      <w:lvlText w:val=""/>
      <w:lvlJc w:val="left"/>
      <w:pPr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3C"/>
    <w:rsid w:val="00E013A4"/>
    <w:rsid w:val="00F5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D6E8"/>
  <w15:docId w15:val="{EC2279C3-2EF3-43A2-9AA3-2B997E52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4A5D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eastAsia="Times New Roman" w:hAnsi="Times New Roman" w:cs="Times New Roman"/>
      <w:bCs/>
      <w:color w:val="0000FF" w:themeColor="hyperlink"/>
      <w:sz w:val="28"/>
      <w:szCs w:val="28"/>
      <w:u w:val="single"/>
      <w:lang w:val="en-US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bCs/>
      <w:color w:val="0000FF" w:themeColor="hyperlink"/>
      <w:sz w:val="28"/>
      <w:szCs w:val="28"/>
      <w:u w:val="single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20">
    <w:name w:val="Основной текст (2)"/>
    <w:basedOn w:val="a"/>
    <w:link w:val="2"/>
    <w:qFormat/>
    <w:rsid w:val="004A5D38"/>
    <w:pPr>
      <w:widowControl w:val="0"/>
      <w:shd w:val="clear" w:color="auto" w:fill="FFFFFF"/>
      <w:spacing w:before="480" w:after="180"/>
      <w:ind w:hanging="36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List Paragraph"/>
    <w:basedOn w:val="a"/>
    <w:uiPriority w:val="34"/>
    <w:qFormat/>
    <w:rsid w:val="00BB0587"/>
    <w:pPr>
      <w:ind w:left="720"/>
      <w:contextualSpacing/>
    </w:pPr>
  </w:style>
  <w:style w:type="table" w:styleId="a9">
    <w:name w:val="Table Grid"/>
    <w:basedOn w:val="a1"/>
    <w:uiPriority w:val="59"/>
    <w:rsid w:val="004A5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mn1a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578</Words>
  <Characters>3299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</dc:creator>
  <dc:description/>
  <cp:lastModifiedBy>Master</cp:lastModifiedBy>
  <cp:revision>9</cp:revision>
  <dcterms:created xsi:type="dcterms:W3CDTF">2019-12-30T07:04:00Z</dcterms:created>
  <dcterms:modified xsi:type="dcterms:W3CDTF">2020-01-20T13:49:00Z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