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180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594180" w:rsidRDefault="00E24E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«Школы – лидеры качества образования»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Карта  инновации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94180" w:rsidRDefault="005941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36" w:type="dxa"/>
        <w:tblInd w:w="-714" w:type="dxa"/>
        <w:tblLook w:val="00A0" w:firstRow="1" w:lastRow="0" w:firstColumn="1" w:lastColumn="0" w:noHBand="0" w:noVBand="0"/>
      </w:tblPr>
      <w:tblGrid>
        <w:gridCol w:w="2421"/>
        <w:gridCol w:w="7637"/>
      </w:tblGrid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города Ростова-на-Дону «Лицей № 11»</w:t>
            </w: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Олеговна</w:t>
            </w:r>
          </w:p>
        </w:tc>
        <w:bookmarkStart w:id="0" w:name="_GoBack"/>
        <w:bookmarkEnd w:id="0"/>
      </w:tr>
      <w:tr w:rsidR="00594180" w:rsidRPr="00E24E08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344019, Российская Федерация, Ростовская область, г. Ростов-на-Дону,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ерхненольная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дом 8,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8(863)251-54-54;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8(863)251–52-01 (факс)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hyperlink r:id="rId5">
              <w:r>
                <w:rPr>
                  <w:rStyle w:val="-"/>
                </w:rPr>
                <w:t>http://licey11-rostov.ru/</w:t>
              </w:r>
            </w:hyperlink>
            <w:r>
              <w:t xml:space="preserve"> </w:t>
            </w:r>
          </w:p>
          <w:p w:rsidR="00594180" w:rsidRPr="00E24E08" w:rsidRDefault="00E24E08">
            <w:pPr>
              <w:pStyle w:val="ab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6">
              <w:r>
                <w:rPr>
                  <w:rStyle w:val="-"/>
                  <w:rFonts w:ascii="PTSans" w:hAnsi="PTSans"/>
                  <w:iCs/>
                  <w:lang w:val="en-US"/>
                </w:rPr>
                <w:t>licey@sch11.ru</w:t>
              </w:r>
            </w:hyperlink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</w:t>
            </w:r>
            <w:r>
              <w:rPr>
                <w:rFonts w:ascii="Times New Roman" w:hAnsi="Times New Roman"/>
                <w:sz w:val="24"/>
                <w:szCs w:val="24"/>
              </w:rPr>
              <w:t>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«Формирование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педагогов»</w:t>
            </w: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«Модель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и развития кадрового потенциала педагогов или успешность и эффективность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многовариативности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развития (на примере МАОУ «Лицей № 11» г. Ростова-на-Дону)»</w:t>
            </w: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>ной на конкурс инновации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Олеговна 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и развития кадрового потенциала (далее – </w:t>
            </w:r>
            <w:r>
              <w:rPr>
                <w:rFonts w:ascii="Times New Roman" w:hAnsi="Times New Roman"/>
                <w:sz w:val="24"/>
                <w:szCs w:val="24"/>
              </w:rPr>
              <w:t>ВСПР и РКП), ориентированной на формирование постоянной потребности в непрерывном профессиональном развитии и актуализацию личностного потенциала педагогов для обеспечения высокого качества образования в муниципальном автономном общеобразовательном учрежде</w:t>
            </w:r>
            <w:r>
              <w:rPr>
                <w:rFonts w:ascii="Times New Roman" w:hAnsi="Times New Roman"/>
                <w:sz w:val="24"/>
                <w:szCs w:val="24"/>
              </w:rPr>
              <w:t>нии города Ростова-на-Дону «Лицей № 11» (далее – Лицей)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 и содержание работы: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Разработать Концепцию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и развития кадрового потенциала педагогов, отражающую идеологию   обеспечения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многовариативности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профессионального роста педагогов Лицея, ключевые идеи, принципы и подходы к организац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 среды, наполненной внешними ресурсами и выполняющей функции активизации личностных ресурсов и потенциала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учителя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 успешного профессионального развития. 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Описать компоненты Модели ВСПР и РКП, раскрывая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технологическое обеспечение и содержание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по: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эффективному  сочетанию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средств  и  форм традиционного 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 педагогов;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научно-методического сопровождения педагогов с усилением деятельности по выстраиванию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роста; 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реализации Программы развития личностного потенциала педагогов и обучения 4 «К»: креатив</w:t>
            </w:r>
            <w:r>
              <w:rPr>
                <w:rFonts w:ascii="Times New Roman" w:hAnsi="Times New Roman"/>
                <w:sz w:val="24"/>
                <w:szCs w:val="24"/>
              </w:rPr>
              <w:t>ность, критическое мышление, коммуникативная компетенция и кооперация в педагогике;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применению инновационных форматов и методов обеспечения профессионального роста и развития профессиональных компетенций (динамические группы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развития,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етодические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микрокластеры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Лицея, горизонтальное обучение «Р2Р», педагогические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форсайты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тренинги,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-сессии, индивидуальные планы профессионального развития педагогов (далее - ИППР); стажировки, наставничество,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тьюториалы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конференции, конкурсы команд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едагогов, мастер-классы, педагогические гостиные и др.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Раскрыть подходы к управлению образовательной организацией в вопросах развития кадрового потенциала персонала Лицея, критерии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уровней профессионального роста педагогов, 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управленческой культуры руководителя Лицея по ресурсному обеспечению профессионально-личностного развития педагогов. 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Определить эффективность ВСПР и РКП,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фасилитации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активации личностных ресурсов педагога как внутренней основы профессионального успех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психологического благополучия, удовлетворенности жизнедеятельностью, восходящего личностного развития и обеспечения высокого качества образования в Лицее. 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Полученные результаты и эффекты: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получены результаты независимой оценки качества образования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декабрь 2017)  </w:t>
            </w:r>
            <w:hyperlink r:id="rId7">
              <w:r>
                <w:rPr>
                  <w:rStyle w:val="-"/>
                </w:rPr>
                <w:t>https://bus.gov.ru/pub/info-card/227254?activeTab=3</w:t>
              </w:r>
            </w:hyperlink>
            <w:r>
              <w:rPr>
                <w:rStyle w:val="-"/>
              </w:rPr>
              <w:t>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обеспечен высокий уровень качества образования в Лицее, о чем свидетельствуют результаты, полученные в ходе междуна</w:t>
            </w:r>
            <w:r>
              <w:rPr>
                <w:rFonts w:ascii="Times New Roman" w:hAnsi="Times New Roman"/>
                <w:sz w:val="24"/>
                <w:szCs w:val="24"/>
              </w:rPr>
              <w:t>родных исследований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- 2015) </w:t>
            </w:r>
            <w:hyperlink r:id="rId8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http://gauro-riacro.ru/issledovaniya/oczenka-kachestva-obrazovaniya/mezhdunarodnyie-issledovaniya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 мони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торинговых процедур ОГЭ, ЕГЭ, ВПР ( Публичные отчеты 2009-2019 </w:t>
            </w:r>
            <w:hyperlink r:id="rId9">
              <w:r>
                <w:rPr>
                  <w:rStyle w:val="-"/>
                  <w:rFonts w:ascii="Times New Roman" w:hAnsi="Times New Roman"/>
                  <w:color w:val="FF0000"/>
                  <w:sz w:val="24"/>
                  <w:szCs w:val="24"/>
                </w:rPr>
                <w:t>http://licey11-rostov.ru/ru/publichnye-otchety</w:t>
              </w:r>
            </w:hyperlink>
            <w:r>
              <w:rPr>
                <w:rStyle w:val="-"/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отчеты о результатах </w:t>
            </w:r>
            <w:proofErr w:type="spellStart"/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самообследования</w:t>
            </w:r>
            <w:proofErr w:type="spellEnd"/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hyperlink r:id="rId10"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t>http://licey11-rostov.ru/ru/dokumenty</w:t>
              </w:r>
            </w:hyperlink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</w:rPr>
              <w:t>);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получены результаты, свидетельствующие об эффективности ВСПР и РКП в вопросах активизации в структуре профессиональной мотивации педагогов Лицея социогенных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требностей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самоэффективности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персонализации,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самоактуализации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позитивного отношения педагогов к себе, в целом обеспечивающие вариативность профессионального развития и успеха, социальное признание результатов деятельности педагогов и Лицея в целом: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педагогов имеют статусы победителей и лауреатов профессионального конкурса «Учитель года» различного уровня; 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педагогов являются победителями и лауреатами конкурса «Учитель здоровья»; 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педагогов Лицея стали руководителями образовательных организаций 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стова-на-Дону; 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педагог стал руководителем Информационно-методического центра образования г. Ростова-на-Дону;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педагог является руководителем службы психологического сопровождения федерального проекта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УчимЗнаем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»; 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 педагогов эксперты региональных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дметных комиссий по проверке ЕГЭ;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2019 году по результатам муниципального рейтинга образовательных учреждений города Ростова-на-Дону Лицей занял 3-е место из 104 образовательных учреждений города;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2013 и 2016 годах Лицей являлся победителем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Всероссийского конкурса «100 лучших предприятий и организаций России» в номинации «Лучшее учебное заведение»;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2014 году Лицею присвоен общественно-профессиональный статус ««Школа» - лаборатория инноваций», по итогам общественно-профессиональной экспертиз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 проведенной издательством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Эффектико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-пресс», редакцией научно-методического журнала «Управление качеством образования: теория и практика эффективного администрирования», при поддержке Российского государственного педагогического университета имени А.И.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ерцена. (Диплом «Школа – лаборатория инноваций» </w:t>
            </w:r>
            <w:hyperlink r:id="rId11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http://effektiko.ru/laboratoriya/2014/006.html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594180" w:rsidRDefault="00E24E0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получен образ деятельности старшего и ведущего учителя в НСУР;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успешное экспортирование рез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ультатов и продуктов методической деятельности Лицея в статусе базовой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 в региональной инфраструктуре федеральной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площадки ГБУ ДПО РО РИПК и ППРО:</w:t>
            </w:r>
          </w:p>
          <w:p w:rsidR="00594180" w:rsidRDefault="00E24E08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мероприятия для педагогов и руководящих работников Ростовской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бласти; </w:t>
            </w:r>
          </w:p>
          <w:p w:rsidR="00594180" w:rsidRDefault="00E24E08">
            <w:pPr>
              <w:pStyle w:val="ab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педагогов Лицея в работе национальных, региональных и муниципальных методических сетей, в деятельности профессиональных сообществ педагогов для «горизонтального обучения» в рамках системы Р2Р и прохождения стажировок (сообщества п</w:t>
            </w:r>
            <w:r>
              <w:rPr>
                <w:rFonts w:ascii="Times New Roman" w:hAnsi="Times New Roman"/>
                <w:sz w:val="24"/>
                <w:szCs w:val="24"/>
              </w:rPr>
              <w:t>рактик);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эффективной технологии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системой профессионального роста и развития кадрового потенциала педагогов, основанной на: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ресурсно-средовом подходе к организации внутреннего менеджмента качества образования и внутре</w:t>
            </w:r>
            <w:r>
              <w:rPr>
                <w:rFonts w:ascii="Times New Roman" w:hAnsi="Times New Roman"/>
                <w:sz w:val="24"/>
                <w:szCs w:val="24"/>
              </w:rPr>
              <w:t>ннего стандарта качества;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применении инструментов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-менеджмента;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личной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самоэффективности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Лицея;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механизмов и форм социального партнерства   с ОУ Ростовской области, других регионов и учреждениями среднего профессионального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образования, высшего образования и науки, учреждениями культуры и ДПО.</w:t>
            </w: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Тема инновационной разработки «Интеграция образовательных систем – путь повышения качества образования» </w:t>
            </w:r>
            <w:hyperlink r:id="rId12"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t>http://effektiko.ru/laboratoriya/2014/006.html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Муниципальный проект «Школа лидерства от Я до А» </w:t>
            </w:r>
            <w:hyperlink r:id="rId13"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t>http://www.rostovipk.ru:99/ripkro/2019/01/737/737proektya-a.pdf</w:t>
              </w:r>
            </w:hyperlink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.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Муниципальный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аванпроект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«Эффективная образовательная организация – школа социального успеха» </w:t>
            </w:r>
            <w:hyperlink r:id="rId14"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t>http://www.</w:t>
              </w:r>
              <w:r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t>rostovipk.ru:99/ripkro/2018/12/671/maket_kadri.pdf</w:t>
              </w:r>
            </w:hyperlink>
            <w:r>
              <w:rPr>
                <w:rStyle w:val="-"/>
                <w:rFonts w:ascii="Times New Roman" w:hAnsi="Times New Roman"/>
                <w:color w:val="auto"/>
                <w:sz w:val="24"/>
                <w:szCs w:val="24"/>
                <w:u w:val="none"/>
              </w:rPr>
              <w:t>.</w:t>
            </w:r>
          </w:p>
          <w:p w:rsidR="00594180" w:rsidRDefault="00594180">
            <w:pPr>
              <w:spacing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Гаврилова С.П. Аспекты деятельности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МАОУ «Лицей №11» г. Ростова-на-Дону//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образовании: опыт, инновационные подходы, перспективы. сборник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териалов Всероссийской научно-практической конференции 7-8 октября 2015 года, 2015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Достойная смена. В лицее №11 Ростова-на-Дону реализуется концепция непрерывного образования будущих медицинских работников // Здравоохранение России специальный выпус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 Дню медицинского работника, статья, 2016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В.О. Лицей – это центр притяжения, где кипит жизнь// Здравоохранение России № 1 2018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Школы здоровья. Опыт работы МАОУ «Лицей № 11» // Здравоохранение России, выпуск 2, 2016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кники ростовского лицея № 11 стопроцентно поступают в вузы // Парламентский вестник Дона, №7 (115) 31 августа 2016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каждом медицинском учреждении города работают наши выпускники // Нация (журнал) вып.№19, 2016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Стратегия непрерывного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автономного общеобразовательного учреждения города Ростова-на-Дону «Лицей №11»: от целей к результатам» Парламентский вестник Дона № 10 (121) 30 ноября 2017 г.</w:t>
            </w:r>
          </w:p>
          <w:p w:rsidR="00594180" w:rsidRDefault="00E24E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МАОУ «Лицей № 11»: лучшие традиции отечественного классического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инновационные технологии эффективного преподавания // Парламентский вестник Дона № 9 (120) 27 октября 2017 г.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Лицей 11 – 80 лет успешного развития // Донские приоритеты, (07-09) 2017г.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МАОУ «Лицей № 11» от инноваций к школе будущего // Донской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гион №14 (июнь) 2019 г. 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Два в одном: Лицей № 11 использует новейшие образовательные модели и развивает госпитальную педагогику // Здравоохранение России № 1, 2019 г.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учреждений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Проведение 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пять лет более 30 стажировок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педагогов и руководителей школ Республик Крым, Адыгея, Калмыкия, Кабардино-Балкария, Краснодарского и </w:t>
            </w:r>
            <w:r>
              <w:rPr>
                <w:rFonts w:ascii="Times New Roman" w:hAnsi="Times New Roman"/>
                <w:sz w:val="24"/>
                <w:szCs w:val="24"/>
              </w:rPr>
              <w:t>Ставропольского краев, городов Севастополь и Санкт-Петербург.</w:t>
            </w:r>
          </w:p>
          <w:p w:rsidR="00594180" w:rsidRDefault="00E24E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Трансляция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модели системы профессионального роста и развития кадрового потенциала педагогов для слушателей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курсов в рамках Президентской программы подготовки управленческих </w:t>
            </w:r>
            <w:r>
              <w:rPr>
                <w:rFonts w:ascii="Times New Roman" w:hAnsi="Times New Roman"/>
                <w:sz w:val="24"/>
                <w:szCs w:val="24"/>
              </w:rPr>
              <w:t>кадров (2014-2019 гг.)</w:t>
            </w:r>
          </w:p>
          <w:p w:rsidR="00594180" w:rsidRDefault="00E24E0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Использование опыта работы лицея по построению и развитию модели системы профессионального роста педагогов другими общеобразовательными организациями  </w:t>
            </w:r>
            <w:hyperlink r:id="rId15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http://school13.ru/index.php?option=com_content&amp;view=article&amp;id=275:2019-11-21-05-14-16&amp;catid=1:2010-04-07-06-21-34&amp;Itemid=14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180" w:rsidTr="00E24E08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 о результатах спроса на полученные результаты </w:t>
            </w:r>
            <w:r>
              <w:rPr>
                <w:rFonts w:ascii="Times New Roman" w:hAnsi="Times New Roman"/>
                <w:sz w:val="24"/>
                <w:szCs w:val="24"/>
              </w:rPr>
              <w:t>(продукты)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Описываемая модель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внутрилицейской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и развития кадрового потенциала педагогов будет востребована педагогическим сообществом в связи с актуальностью рассматриваемой проблемы и технологичностью ее решения.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организации, заинтересованные в развитии кадрового потенциала своих сотрудников, руководствующиеся принципом «самообучающаяся организация – эффективная организация», могут прибегнуть к предлагаемой Концепции построения ВСПР и РКП, ее ключев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идеям,  принципам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подходам при проектировании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 профессионального развития педагогов.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Востребованной может оказаться Программа развития личностного потенциала педагогов и обучения 4 «К»: креативность, критическое мышление, 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муникативная компетенция и кооперация в педагогике. </w:t>
            </w:r>
          </w:p>
          <w:p w:rsidR="00594180" w:rsidRDefault="00E24E08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Вызывающими интерес могут стать: Индивидуальный план профессионального развития педагогов (ИППР);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«Положение об оценке результативности и качества работы педагогических работников МАОУ Лицей № 11» (</w:t>
            </w:r>
            <w:hyperlink r:id="rId16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http://licey11-rostov.ru/sites/default/files//local_act/Rezult.pdf</w:t>
              </w:r>
            </w:hyperlink>
            <w:r>
              <w:rPr>
                <w:rStyle w:val="-"/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Style w:val="-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«Положение </w:t>
            </w:r>
            <w:r>
              <w:rPr>
                <w:rFonts w:ascii="Times New Roman" w:hAnsi="Times New Roman"/>
                <w:sz w:val="24"/>
                <w:szCs w:val="24"/>
              </w:rPr>
              <w:t>о лицейской системе оценки качества образования (ЛСОКО)» (</w:t>
            </w:r>
            <w:hyperlink r:id="rId17">
              <w:r>
                <w:rPr>
                  <w:rStyle w:val="-"/>
                  <w:rFonts w:ascii="Times New Roman" w:hAnsi="Times New Roman"/>
                  <w:sz w:val="24"/>
                  <w:szCs w:val="24"/>
                </w:rPr>
                <w:t>http://licey11-rostov.ru/sites/default/files//local_act/Kach.pdf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). </w:t>
            </w:r>
          </w:p>
          <w:p w:rsidR="00594180" w:rsidRDefault="00594180">
            <w:pPr>
              <w:pStyle w:val="Standard"/>
              <w:jc w:val="both"/>
              <w:rPr>
                <w:lang w:val="ru-RU"/>
              </w:rPr>
            </w:pPr>
          </w:p>
          <w:p w:rsidR="00594180" w:rsidRDefault="0059418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180" w:rsidRDefault="00594180">
      <w:pPr>
        <w:pStyle w:val="ab"/>
        <w:spacing w:before="240" w:after="0" w:line="240" w:lineRule="auto"/>
        <w:ind w:left="0"/>
        <w:jc w:val="both"/>
      </w:pPr>
    </w:p>
    <w:sectPr w:rsidR="00594180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292"/>
    <w:multiLevelType w:val="multilevel"/>
    <w:tmpl w:val="9C1442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DE1844"/>
    <w:multiLevelType w:val="multilevel"/>
    <w:tmpl w:val="41A817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705FBB"/>
    <w:multiLevelType w:val="multilevel"/>
    <w:tmpl w:val="83D4CC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80"/>
    <w:rsid w:val="00594180"/>
    <w:rsid w:val="00E2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394C8-FB94-4C8D-AB13-CEEBA0BD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5BB0"/>
    <w:rPr>
      <w:color w:val="0000FF"/>
      <w:u w:val="single"/>
    </w:rPr>
  </w:style>
  <w:style w:type="character" w:styleId="a3">
    <w:name w:val="Strong"/>
    <w:basedOn w:val="a0"/>
    <w:uiPriority w:val="22"/>
    <w:qFormat/>
    <w:rsid w:val="001E5BB0"/>
    <w:rPr>
      <w:b/>
      <w:bCs/>
    </w:rPr>
  </w:style>
  <w:style w:type="character" w:styleId="a4">
    <w:name w:val="FollowedHyperlink"/>
    <w:basedOn w:val="a0"/>
    <w:uiPriority w:val="99"/>
    <w:semiHidden/>
    <w:unhideWhenUsed/>
    <w:qFormat/>
    <w:rsid w:val="001E5BB0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07949"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uiPriority w:val="99"/>
    <w:semiHidden/>
    <w:qFormat/>
    <w:rsid w:val="0084223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rFonts w:ascii="PTSans" w:hAnsi="PTSans"/>
      <w:iCs/>
      <w:lang w:val="en-US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/>
      <w:color w:val="FF0000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/>
      <w:color w:val="auto"/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qFormat/>
    <w:rsid w:val="008F6D4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251F3E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c">
    <w:name w:val="Balloon Text"/>
    <w:basedOn w:val="a"/>
    <w:uiPriority w:val="99"/>
    <w:semiHidden/>
    <w:unhideWhenUsed/>
    <w:qFormat/>
    <w:rsid w:val="0084223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8F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uro-riacro.ru/issledovaniya/oczenka-kachestva-obrazovaniya/mezhdunarodnyie-issledovaniya" TargetMode="External"/><Relationship Id="rId13" Type="http://schemas.openxmlformats.org/officeDocument/2006/relationships/hyperlink" Target="http://www.rostovipk.ru:99/ripkro/2019/01/737/737proektya-a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pub/info-card/227254?activeTab=3" TargetMode="External"/><Relationship Id="rId12" Type="http://schemas.openxmlformats.org/officeDocument/2006/relationships/hyperlink" Target="http://effektiko.ru/laboratoriya/2014/006.html" TargetMode="External"/><Relationship Id="rId17" Type="http://schemas.openxmlformats.org/officeDocument/2006/relationships/hyperlink" Target="http://licey11-rostov.ru/sites/default/files/local_act/Kach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icey11-rostov.ru/sites/default/files/local_act/Rezult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icey@sch11.ru" TargetMode="External"/><Relationship Id="rId11" Type="http://schemas.openxmlformats.org/officeDocument/2006/relationships/hyperlink" Target="http://effektiko.ru/laboratoriya/2014/006.html" TargetMode="External"/><Relationship Id="rId5" Type="http://schemas.openxmlformats.org/officeDocument/2006/relationships/hyperlink" Target="http://licey11-rostov.ru/" TargetMode="External"/><Relationship Id="rId15" Type="http://schemas.openxmlformats.org/officeDocument/2006/relationships/hyperlink" Target="http://school13.ru/index.php?option=com_content&amp;view=article&amp;id=275:2019-11-21-05-14-16&amp;catid=1:2010-04-07-06-21-34&amp;Itemid=14" TargetMode="External"/><Relationship Id="rId10" Type="http://schemas.openxmlformats.org/officeDocument/2006/relationships/hyperlink" Target="http://licey11-rostov.ru/ru/dokument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cey11-rostov.ru/ru/publichnye-otchety" TargetMode="External"/><Relationship Id="rId14" Type="http://schemas.openxmlformats.org/officeDocument/2006/relationships/hyperlink" Target="http://www.rostovipk.ru:99/ripkro/2018/12/671/maket_kadr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Master</cp:lastModifiedBy>
  <cp:revision>2</cp:revision>
  <cp:lastPrinted>2019-12-18T13:11:00Z</cp:lastPrinted>
  <dcterms:created xsi:type="dcterms:W3CDTF">2020-01-20T13:41:00Z</dcterms:created>
  <dcterms:modified xsi:type="dcterms:W3CDTF">2020-01-20T13:41:00Z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