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197" w:rsidRPr="0066041B" w:rsidRDefault="0037731B" w:rsidP="0037731B">
      <w:pPr>
        <w:spacing w:after="240" w:line="36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66041B">
        <w:rPr>
          <w:rFonts w:ascii="PT Astra Serif" w:eastAsia="Calibri" w:hAnsi="PT Astra Serif" w:cs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37731B" w:rsidRPr="0066041B" w:rsidRDefault="0037731B" w:rsidP="0037731B">
      <w:pPr>
        <w:spacing w:after="240" w:line="36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66041B">
        <w:rPr>
          <w:rFonts w:ascii="PT Astra Serif" w:eastAsia="Calibri" w:hAnsi="PT Astra Serif" w:cs="Times New Roman"/>
          <w:b/>
          <w:sz w:val="28"/>
          <w:szCs w:val="28"/>
        </w:rPr>
        <w:t>«Школы – лидеры качества образования» (Карта инновации)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889"/>
      </w:tblGrid>
      <w:tr w:rsidR="0037731B" w:rsidRPr="0066041B" w:rsidTr="007544AB">
        <w:tc>
          <w:tcPr>
            <w:tcW w:w="3402" w:type="dxa"/>
          </w:tcPr>
          <w:p w:rsidR="0037731B" w:rsidRPr="0066041B" w:rsidRDefault="0037731B" w:rsidP="0037731B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061" w:type="dxa"/>
          </w:tcPr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№6 с углубленным изучением отдельных предметов»</w:t>
            </w:r>
          </w:p>
        </w:tc>
      </w:tr>
      <w:tr w:rsidR="0037731B" w:rsidRPr="0066041B" w:rsidTr="007544AB">
        <w:tc>
          <w:tcPr>
            <w:tcW w:w="3402" w:type="dxa"/>
          </w:tcPr>
          <w:p w:rsidR="0037731B" w:rsidRPr="0066041B" w:rsidRDefault="0037731B" w:rsidP="0037731B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61" w:type="dxa"/>
          </w:tcPr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Ткач Валерий Анатольевич</w:t>
            </w:r>
          </w:p>
        </w:tc>
      </w:tr>
      <w:tr w:rsidR="0037731B" w:rsidRPr="006A3409" w:rsidTr="007544AB">
        <w:tc>
          <w:tcPr>
            <w:tcW w:w="3402" w:type="dxa"/>
          </w:tcPr>
          <w:p w:rsidR="0037731B" w:rsidRPr="0066041B" w:rsidRDefault="0037731B" w:rsidP="0037731B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61" w:type="dxa"/>
          </w:tcPr>
          <w:p w:rsidR="00576E6A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Почтовый адрес: 629730, Я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>мало-Ненецкого автономного округа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, г. Надым, ул.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Набережная им. </w:t>
            </w:r>
            <w:proofErr w:type="spellStart"/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Оруджева</w:t>
            </w:r>
            <w:proofErr w:type="spellEnd"/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С.А., </w:t>
            </w:r>
          </w:p>
          <w:p w:rsidR="0037731B" w:rsidRPr="0066041B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д. 55.</w:t>
            </w:r>
          </w:p>
          <w:p w:rsidR="00DB3197" w:rsidRPr="0066041B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Т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елефон: (3499) 52-34-49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факс: 52-34-49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  <w:p w:rsidR="0037731B" w:rsidRPr="0066041B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Адрес официального сайта: </w:t>
            </w:r>
            <w:hyperlink r:id="rId5" w:history="1">
              <w:r w:rsidRPr="0066041B">
                <w:rPr>
                  <w:rStyle w:val="a4"/>
                  <w:rFonts w:ascii="PT Astra Serif" w:hAnsi="PT Astra Serif"/>
                </w:rPr>
                <w:t>http://sosh6ndm.my1.ru/</w:t>
              </w:r>
            </w:hyperlink>
          </w:p>
          <w:p w:rsidR="00DB3197" w:rsidRPr="007544A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="00DB3197" w:rsidRPr="0066041B">
                <w:rPr>
                  <w:rStyle w:val="a4"/>
                  <w:rFonts w:ascii="PT Astra Serif" w:eastAsia="Calibri" w:hAnsi="PT Astra Serif" w:cs="Times New Roman"/>
                  <w:sz w:val="24"/>
                  <w:szCs w:val="24"/>
                  <w:lang w:val="en-US"/>
                </w:rPr>
                <w:t>sosh6ndm@mail.ru</w:t>
              </w:r>
            </w:hyperlink>
          </w:p>
        </w:tc>
      </w:tr>
      <w:tr w:rsidR="0037731B" w:rsidRPr="0066041B" w:rsidTr="007544AB">
        <w:tc>
          <w:tcPr>
            <w:tcW w:w="3402" w:type="dxa"/>
          </w:tcPr>
          <w:p w:rsidR="0037731B" w:rsidRPr="0066041B" w:rsidRDefault="0037731B" w:rsidP="0037731B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6061" w:type="dxa"/>
          </w:tcPr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Формирование модели </w:t>
            </w: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внутришкольной</w:t>
            </w:r>
            <w:proofErr w:type="spellEnd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системы профессионального роста педагогов</w:t>
            </w:r>
          </w:p>
        </w:tc>
      </w:tr>
      <w:tr w:rsidR="0037731B" w:rsidRPr="0066041B" w:rsidTr="007544AB">
        <w:tc>
          <w:tcPr>
            <w:tcW w:w="3402" w:type="dxa"/>
          </w:tcPr>
          <w:p w:rsidR="0037731B" w:rsidRPr="0066041B" w:rsidRDefault="0037731B" w:rsidP="0037731B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061" w:type="dxa"/>
          </w:tcPr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Успешность как основной ориентир управления мотивацией профессионального развития педагогов </w:t>
            </w:r>
          </w:p>
        </w:tc>
      </w:tr>
      <w:tr w:rsidR="0037731B" w:rsidRPr="0066041B" w:rsidTr="007544AB">
        <w:tc>
          <w:tcPr>
            <w:tcW w:w="3402" w:type="dxa"/>
          </w:tcPr>
          <w:p w:rsidR="0037731B" w:rsidRPr="0066041B" w:rsidRDefault="0037731B" w:rsidP="0037731B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061" w:type="dxa"/>
          </w:tcPr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Ткач В</w:t>
            </w:r>
            <w:r w:rsidR="00576E6A">
              <w:rPr>
                <w:rFonts w:ascii="PT Astra Serif" w:eastAsia="Calibri" w:hAnsi="PT Astra Serif" w:cs="Times New Roman"/>
                <w:sz w:val="24"/>
                <w:szCs w:val="24"/>
              </w:rPr>
              <w:t>алерий Анатольевич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, директор МОУ «Средняя общеобразовательная школа №6</w:t>
            </w:r>
            <w:r w:rsidR="006E107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с углубленным изучением отдельных предметов», г. Надым;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Федюк</w:t>
            </w:r>
            <w:proofErr w:type="spellEnd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Н</w:t>
            </w:r>
            <w:r w:rsidR="00576E6A">
              <w:rPr>
                <w:rFonts w:ascii="PT Astra Serif" w:eastAsia="Calibri" w:hAnsi="PT Astra Serif" w:cs="Times New Roman"/>
                <w:sz w:val="24"/>
                <w:szCs w:val="24"/>
              </w:rPr>
              <w:t>аталья Георгиевна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, заместитель директора по 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>учебно-воспитательной работе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МОУ «Средняя общеобразовательная школа №6 с углубленным изучением отдельных предметов», г. Надым;</w:t>
            </w:r>
          </w:p>
          <w:p w:rsidR="0037731B" w:rsidRPr="0066041B" w:rsidRDefault="0037731B" w:rsidP="006E107E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Кузьмина Н</w:t>
            </w:r>
            <w:r w:rsidR="00576E6A">
              <w:rPr>
                <w:rFonts w:ascii="PT Astra Serif" w:eastAsia="Calibri" w:hAnsi="PT Astra Serif" w:cs="Times New Roman"/>
                <w:sz w:val="24"/>
                <w:szCs w:val="24"/>
              </w:rPr>
              <w:t>аталья Александровна</w:t>
            </w:r>
            <w:r w:rsidR="00DB3197" w:rsidRPr="0066041B">
              <w:rPr>
                <w:rFonts w:ascii="PT Astra Serif" w:hAnsi="PT Astra Serif"/>
              </w:rPr>
              <w:t>,</w:t>
            </w:r>
            <w:r w:rsidR="00BE719E">
              <w:rPr>
                <w:rFonts w:ascii="PT Astra Serif" w:hAnsi="PT Astra Serif"/>
              </w:rPr>
              <w:t xml:space="preserve">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заместитель директора по 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>учебно-воспитательной работе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МОУ «Средняя общеобразовательная школа №6 с углубленным изучением отдельных предметов», г.</w:t>
            </w:r>
            <w:r w:rsidR="006E107E">
              <w:rPr>
                <w:rFonts w:ascii="PT Astra Serif" w:eastAsia="Calibri" w:hAnsi="PT Astra Serif" w:cs="Times New Roman"/>
                <w:sz w:val="24"/>
                <w:szCs w:val="24"/>
              </w:rPr>
              <w:t> 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Надым.</w:t>
            </w:r>
          </w:p>
        </w:tc>
      </w:tr>
      <w:tr w:rsidR="0037731B" w:rsidRPr="0066041B" w:rsidTr="007544AB">
        <w:tc>
          <w:tcPr>
            <w:tcW w:w="3402" w:type="dxa"/>
          </w:tcPr>
          <w:p w:rsidR="0037731B" w:rsidRPr="0066041B" w:rsidRDefault="0037731B" w:rsidP="0037731B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061" w:type="dxa"/>
          </w:tcPr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Целью реализации </w:t>
            </w:r>
            <w:r w:rsidR="00DB319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инновации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является создание в школе мотивационной среды, которая позвол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>и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т управлять профессиональным развитием педагогов, обеспечивать их усп</w:t>
            </w:r>
            <w:r w:rsidR="00DB319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ешность и профессиональный рост через реализацию управленческого проекта «Развитие кадрового потенциала как системообразующей устойчивой платформы для успеха деятельности школы».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Задачи: </w:t>
            </w:r>
          </w:p>
          <w:p w:rsidR="0037731B" w:rsidRPr="0066041B" w:rsidRDefault="0037731B" w:rsidP="0066041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hanging="283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провести мониторинг факторов, мотивирующих педагогов к эффективной работе, профессиональному развитию;</w:t>
            </w:r>
          </w:p>
          <w:p w:rsidR="0037731B" w:rsidRPr="0066041B" w:rsidRDefault="0037731B" w:rsidP="0066041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hanging="283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разработать алгоритм управления мотивацией профессионального развития педагогов;</w:t>
            </w:r>
          </w:p>
          <w:p w:rsidR="0037731B" w:rsidRPr="0066041B" w:rsidRDefault="0037731B" w:rsidP="0066041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hanging="283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обеспечить условия для успешного профессионального развития педагогов.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Деятельность в рамках проекта реализуется по 5-ти основным направлениям: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1.</w:t>
            </w:r>
            <w:r w:rsidR="006E107E">
              <w:rPr>
                <w:rFonts w:ascii="PT Astra Serif" w:eastAsia="Calibri" w:hAnsi="PT Astra Serif" w:cs="Times New Roman"/>
                <w:sz w:val="24"/>
                <w:szCs w:val="24"/>
              </w:rPr>
              <w:t> 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Развитие среды профессионального общения.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2.</w:t>
            </w:r>
            <w:r w:rsidR="006E107E">
              <w:rPr>
                <w:rFonts w:ascii="PT Astra Serif" w:eastAsia="Calibri" w:hAnsi="PT Astra Serif" w:cs="Times New Roman"/>
                <w:sz w:val="24"/>
                <w:szCs w:val="24"/>
              </w:rPr>
              <w:t> 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Совершенствование механизмов профессиональной помощи и поддержки учителей.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3.</w:t>
            </w:r>
            <w:r w:rsidR="006E107E">
              <w:rPr>
                <w:rFonts w:ascii="PT Astra Serif" w:eastAsia="Calibri" w:hAnsi="PT Astra Serif" w:cs="Times New Roman"/>
                <w:sz w:val="24"/>
                <w:szCs w:val="24"/>
              </w:rPr>
              <w:t> 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Стимулирование педагогов к непрерывному самообразованию</w:t>
            </w:r>
            <w:r w:rsidR="00DB319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4.</w:t>
            </w:r>
            <w:r w:rsidR="006E107E">
              <w:rPr>
                <w:rFonts w:ascii="PT Astra Serif" w:eastAsia="Calibri" w:hAnsi="PT Astra Serif" w:cs="Times New Roman"/>
                <w:sz w:val="24"/>
                <w:szCs w:val="24"/>
              </w:rPr>
              <w:t> 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Формирование и развитие кадрового резерва. 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5.</w:t>
            </w:r>
            <w:r w:rsidR="006E107E">
              <w:rPr>
                <w:rFonts w:ascii="PT Astra Serif" w:eastAsia="Calibri" w:hAnsi="PT Astra Serif" w:cs="Times New Roman"/>
                <w:sz w:val="24"/>
                <w:szCs w:val="24"/>
              </w:rPr>
              <w:t> 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Расширение спектра стимулов для профессионального развития.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Результатами и эффектами реализации проекта является: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успешная профессиональная деятельность педагогического коллектива по применению современных педагогических технологий – 93% педагогов являются участниками 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региональной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стажировочной 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>площадки для педагогов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- 58% педагогов школы регулярно обобщают и транслируют опыт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на различных уровнях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DB3197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участие в проектной деятельности – 100% педагогов школы вовлечены в реализацию институционального проекта «Развитие дивергентного мышления», 37% - в реализацию муниципального проекта «Внедрение современных педагогических технологий, формирующих дивергентное мышление», 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25% члены рабочей группы </w:t>
            </w:r>
            <w:r w:rsidR="007544AB" w:rsidRPr="007544AB">
              <w:rPr>
                <w:rFonts w:ascii="PT Astra Serif" w:eastAsia="Calibri" w:hAnsi="PT Astra Serif" w:cs="Times New Roman"/>
                <w:sz w:val="24"/>
                <w:szCs w:val="24"/>
              </w:rPr>
              <w:t>региональной стажировочной площадк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>и</w:t>
            </w:r>
            <w:r w:rsidR="007544AB" w:rsidRPr="007544A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«Технологии активного обучения как инструмент формирования функциональной грамотности обучающихся в рамках реализации федерального государственного образовательного стандарта»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,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100% вовлечены в реализацию федерального проекта «Школы прогрессивного мышления» Холдинга-лаборатории «</w:t>
            </w: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Global</w:t>
            </w:r>
            <w:proofErr w:type="spellEnd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-NDP», г. Москва через разработку и внедрение технологии событийно-блочного погружения;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 постоянное саморазвитие и самосовершенствование – 100% педагогов школы имеют программы профессионально-личностного развития;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 успешная адаптация молодых педагогов – 3 молодых учителя – победителя окружного конкурса «Новый учитель Ямала»;</w:t>
            </w:r>
          </w:p>
          <w:p w:rsidR="0037731B" w:rsidRPr="0066041B" w:rsidRDefault="0037731B" w:rsidP="006E107E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</w:t>
            </w:r>
            <w:r w:rsidR="006E107E">
              <w:rPr>
                <w:rFonts w:ascii="PT Astra Serif" w:eastAsia="Calibri" w:hAnsi="PT Astra Serif" w:cs="Times New Roman"/>
                <w:sz w:val="24"/>
                <w:szCs w:val="24"/>
              </w:rPr>
              <w:t> 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профессионализм педагогов отмечен государственными и ведомственными наградами – 29 % на 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федеральном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уровне; 31% на 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региональном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уровне; 21% - обладатели Грантов Президента РФ и Губернатора ЯНАО.</w:t>
            </w:r>
          </w:p>
        </w:tc>
      </w:tr>
      <w:tr w:rsidR="0037731B" w:rsidRPr="0066041B" w:rsidTr="007544AB">
        <w:tc>
          <w:tcPr>
            <w:tcW w:w="3402" w:type="dxa"/>
          </w:tcPr>
          <w:p w:rsidR="0037731B" w:rsidRPr="0066041B" w:rsidRDefault="0037731B" w:rsidP="0037731B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61" w:type="dxa"/>
          </w:tcPr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C 2016 г. школа является муниципальной стажировочной площадкой по теме «Современные образовательные технологии».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Опыт ее деятельности широко представлен на различных уровнях:</w:t>
            </w:r>
          </w:p>
          <w:p w:rsidR="00DB3197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DB319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Международная Конференция Лидеров Образования в г. Екатеринбург;</w:t>
            </w:r>
          </w:p>
          <w:p w:rsidR="0037731B" w:rsidRPr="00033386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Pr="00033386">
              <w:rPr>
                <w:rFonts w:ascii="PT Astra Serif" w:eastAsia="Calibri" w:hAnsi="PT Astra Serif" w:cs="Times New Roman"/>
                <w:sz w:val="24"/>
                <w:szCs w:val="24"/>
              </w:rPr>
              <w:t>о</w:t>
            </w:r>
            <w:r w:rsidR="0037731B" w:rsidRPr="00033386">
              <w:rPr>
                <w:rFonts w:ascii="PT Astra Serif" w:eastAsia="Calibri" w:hAnsi="PT Astra Serif" w:cs="Times New Roman"/>
                <w:sz w:val="24"/>
                <w:szCs w:val="24"/>
              </w:rPr>
              <w:t>кружн</w:t>
            </w:r>
            <w:r w:rsidR="00033386" w:rsidRPr="00033386">
              <w:rPr>
                <w:rFonts w:ascii="PT Astra Serif" w:eastAsia="Calibri" w:hAnsi="PT Astra Serif" w:cs="Times New Roman"/>
                <w:sz w:val="24"/>
                <w:szCs w:val="24"/>
              </w:rPr>
              <w:t>ые</w:t>
            </w:r>
            <w:r w:rsidR="0037731B" w:rsidRPr="0003338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видеоконференци</w:t>
            </w:r>
            <w:r w:rsidR="00033386" w:rsidRPr="00033386">
              <w:rPr>
                <w:rFonts w:ascii="PT Astra Serif" w:eastAsia="Calibri" w:hAnsi="PT Astra Serif" w:cs="Times New Roman"/>
                <w:sz w:val="24"/>
                <w:szCs w:val="24"/>
              </w:rPr>
              <w:t>и «Школа ступеней», «Методический четверг»</w:t>
            </w:r>
            <w:r w:rsidR="0037731B" w:rsidRPr="00033386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37731B" w:rsidRPr="0066041B" w:rsidRDefault="007544A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школа – руководитель муниципального проекта «Внедрение современных педагогических технологий, формирующих дивергентное мышление» портфеля проектов, направленных на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повышения качества образования.</w:t>
            </w:r>
          </w:p>
          <w:p w:rsidR="00DB3197" w:rsidRPr="0066041B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Педагоги школы представляли свой опыт на различных площадках:</w:t>
            </w:r>
          </w:p>
          <w:p w:rsidR="00DB3197" w:rsidRPr="0066041B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 Х Международн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ый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педагогическ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ий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форум «Современные технологии обучения: достижения, опыт, практика», г. С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>анкт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-Петербург;</w:t>
            </w:r>
          </w:p>
          <w:p w:rsidR="00DB3197" w:rsidRPr="0066041B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 Международн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ая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стажировк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а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для руководителей и педагогических работников общеобразовательных организаций»,  </w:t>
            </w:r>
          </w:p>
          <w:p w:rsidR="00DB3197" w:rsidRPr="0066041B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г. Брюссель (Бельгия);</w:t>
            </w:r>
          </w:p>
          <w:p w:rsidR="00DB3197" w:rsidRPr="0066041B" w:rsidRDefault="007544A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- В</w:t>
            </w:r>
            <w:r w:rsidR="00DB319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сероссийск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ая</w:t>
            </w:r>
            <w:r w:rsidR="00DB319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научно-практическ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ая</w:t>
            </w:r>
            <w:r w:rsidR="00DB319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конференци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я</w:t>
            </w:r>
            <w:r w:rsidR="00DB319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«Личность и ее формирование в изменяющемся мире»;</w:t>
            </w:r>
          </w:p>
          <w:p w:rsidR="00DB3197" w:rsidRPr="0066041B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</w:t>
            </w: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вебинар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ы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федерального</w:t>
            </w:r>
            <w:proofErr w:type="spellEnd"/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проекта «Школы прогрессивного мышления» Холдинга-лаборатории «</w:t>
            </w:r>
            <w:proofErr w:type="spellStart"/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Global</w:t>
            </w:r>
            <w:proofErr w:type="spellEnd"/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-NDP»,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г. Москва;</w:t>
            </w:r>
          </w:p>
          <w:p w:rsidR="00DB3197" w:rsidRPr="0066041B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 окружн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ой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Гуманитарн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ый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форум и Форум учителей (педагогов, преподавателей) математики, физики, химии, биологии и географии Ямало-Ненецкого автономного округа;</w:t>
            </w:r>
          </w:p>
          <w:p w:rsidR="00DB3197" w:rsidRPr="0066041B" w:rsidRDefault="00DB319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 окружн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ой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Арктическ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ий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форум по теме «Формирование и развитие образно-пространственного мышления школьников на уроках географии с помощью </w:t>
            </w: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скрайбинг</w:t>
            </w:r>
            <w:proofErr w:type="spellEnd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-технологии, интерактивной песочницы </w:t>
            </w: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iSandBox</w:t>
            </w:r>
            <w:proofErr w:type="spellEnd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и спил-карт»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ab/>
            </w:r>
          </w:p>
          <w:p w:rsidR="00F42C77" w:rsidRPr="0066041B" w:rsidRDefault="00F42C7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 районный диалог-марафон «Открытость и единство муниципального образовательного пространства».</w:t>
            </w:r>
          </w:p>
          <w:p w:rsidR="007544AB" w:rsidRDefault="00F42C77" w:rsidP="00033386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Разработки педагогов школы опубликованы в «Народном педагогическом журнале» и 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электрон</w:t>
            </w:r>
            <w:r w:rsidR="007544AB">
              <w:rPr>
                <w:rFonts w:ascii="PT Astra Serif" w:eastAsia="Calibri" w:hAnsi="PT Astra Serif" w:cs="Times New Roman"/>
                <w:sz w:val="24"/>
                <w:szCs w:val="24"/>
              </w:rPr>
              <w:t>ном журнале «Образование Ямала»;</w:t>
            </w:r>
          </w:p>
          <w:p w:rsidR="007544AB" w:rsidRDefault="007544AB" w:rsidP="00033386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Pr="007544AB">
              <w:rPr>
                <w:rFonts w:ascii="PT Astra Serif" w:eastAsia="Calibri" w:hAnsi="PT Astra Serif" w:cs="Times New Roman"/>
                <w:sz w:val="24"/>
                <w:szCs w:val="24"/>
              </w:rPr>
              <w:t>районно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е</w:t>
            </w:r>
            <w:r w:rsidRPr="007544A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е</w:t>
            </w:r>
            <w:r w:rsidRPr="007544A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«Парк открытого образования»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7544AB" w:rsidRPr="0066041B" w:rsidRDefault="007544AB" w:rsidP="00033386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033386" w:rsidRPr="00FC7E3D">
              <w:rPr>
                <w:rFonts w:ascii="PT Astra Serif" w:eastAsia="Calibri" w:hAnsi="PT Astra Serif"/>
                <w:color w:val="000000"/>
                <w:sz w:val="26"/>
                <w:szCs w:val="26"/>
                <w:shd w:val="clear" w:color="auto" w:fill="FFFFFF"/>
              </w:rPr>
              <w:t xml:space="preserve">форсайт-сессия </w:t>
            </w:r>
            <w:r w:rsidR="00033386" w:rsidRPr="00FC7E3D">
              <w:rPr>
                <w:rFonts w:ascii="PT Astra Serif" w:eastAsia="Calibri" w:hAnsi="PT Astra Serif" w:cs="Times New Roman"/>
                <w:sz w:val="26"/>
                <w:szCs w:val="26"/>
              </w:rPr>
              <w:t>«Национальный проект «Образование»: этап реализации</w:t>
            </w:r>
            <w:r w:rsidR="00033386" w:rsidRPr="00FC7E3D">
              <w:rPr>
                <w:rFonts w:ascii="PT Astra Serif" w:eastAsia="Times New Roman" w:hAnsi="PT Astra Serif"/>
                <w:color w:val="000000"/>
                <w:sz w:val="26"/>
                <w:szCs w:val="26"/>
              </w:rPr>
              <w:t>»</w:t>
            </w:r>
            <w:r w:rsidR="00033386">
              <w:rPr>
                <w:rFonts w:ascii="PT Astra Serif" w:eastAsia="Times New Roman" w:hAnsi="PT Astra Serif"/>
                <w:color w:val="000000"/>
                <w:sz w:val="26"/>
                <w:szCs w:val="26"/>
              </w:rPr>
              <w:t xml:space="preserve"> в рамках </w:t>
            </w:r>
            <w:r w:rsidR="00033386" w:rsidRPr="00033386">
              <w:rPr>
                <w:rFonts w:ascii="PT Astra Serif" w:eastAsia="Times New Roman" w:hAnsi="PT Astra Serif"/>
                <w:color w:val="000000"/>
                <w:sz w:val="26"/>
                <w:szCs w:val="26"/>
              </w:rPr>
              <w:t>традиционной установочной встречируководителей и педагогов муниципальных образовательных организаций Надымского района</w:t>
            </w:r>
            <w:r w:rsidR="00033386">
              <w:rPr>
                <w:rFonts w:ascii="PT Astra Serif" w:eastAsia="Times New Roman" w:hAnsi="PT Astra Serif"/>
                <w:color w:val="000000"/>
                <w:sz w:val="26"/>
                <w:szCs w:val="26"/>
              </w:rPr>
              <w:t>.</w:t>
            </w:r>
          </w:p>
        </w:tc>
      </w:tr>
      <w:tr w:rsidR="0037731B" w:rsidRPr="0066041B" w:rsidTr="007544AB">
        <w:tc>
          <w:tcPr>
            <w:tcW w:w="3402" w:type="dxa"/>
          </w:tcPr>
          <w:p w:rsidR="0037731B" w:rsidRPr="0066041B" w:rsidRDefault="0037731B" w:rsidP="0037731B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061" w:type="dxa"/>
          </w:tcPr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В рамках работы стажировочной площадки по теме «Современные образовательные технологии» были проведены выездные и стационарные методические мероприятия: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 xml:space="preserve">- для педагогов 6 поселковых  школ </w:t>
            </w:r>
            <w:r w:rsidR="0003338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района и округа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(выездные);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 для педагогов 7 городских школ и 3 отдаленных сел (стационарные).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 рамках работы стажировочной площадки 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организованы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:</w:t>
            </w:r>
          </w:p>
          <w:p w:rsidR="0037731B" w:rsidRPr="0066041B" w:rsidRDefault="00F42C7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i/>
                <w:sz w:val="24"/>
                <w:szCs w:val="24"/>
              </w:rPr>
              <w:t>- м</w:t>
            </w:r>
            <w:r w:rsidR="0037731B" w:rsidRPr="0066041B">
              <w:rPr>
                <w:rFonts w:ascii="PT Astra Serif" w:eastAsia="Calibri" w:hAnsi="PT Astra Serif" w:cs="Times New Roman"/>
                <w:i/>
                <w:sz w:val="24"/>
                <w:szCs w:val="24"/>
              </w:rPr>
              <w:t>етодические семинары-практикумы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по темам «От </w:t>
            </w:r>
            <w:r w:rsidR="00033386">
              <w:rPr>
                <w:rFonts w:ascii="PT Astra Serif" w:eastAsia="Calibri" w:hAnsi="PT Astra Serif" w:cs="Times New Roman"/>
                <w:sz w:val="24"/>
                <w:szCs w:val="24"/>
              </w:rPr>
              <w:t>универсальных учебных действий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к компетенциям»; «Дивергентное мышление как необходимое условие развития успешной личности»; «Эффективные приемы мотивации»;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«Современный урок/занятие».</w:t>
            </w:r>
          </w:p>
          <w:p w:rsidR="0037731B" w:rsidRPr="0066041B" w:rsidRDefault="00F42C7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i/>
                <w:sz w:val="24"/>
                <w:szCs w:val="24"/>
              </w:rPr>
              <w:t>- м</w:t>
            </w:r>
            <w:r w:rsidR="0037731B" w:rsidRPr="0066041B">
              <w:rPr>
                <w:rFonts w:ascii="PT Astra Serif" w:eastAsia="Calibri" w:hAnsi="PT Astra Serif" w:cs="Times New Roman"/>
                <w:i/>
                <w:sz w:val="24"/>
                <w:szCs w:val="24"/>
              </w:rPr>
              <w:t>астер-классы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по темам: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«Проектная задача как инструмент отслеживания </w:t>
            </w: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метапредметных</w:t>
            </w:r>
            <w:proofErr w:type="spellEnd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результатов»;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«Мотивация как основное условие успешного обучения»;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«Сравнение углов»;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«Использование элементов методики Н.А. Зайцева «Русский язык для всех» в коррекции </w:t>
            </w: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дизографии</w:t>
            </w:r>
            <w:proofErr w:type="spellEnd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учащихся с ОВЗ»;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«Расширение образно-пространственного представления географической картины мира через использование </w:t>
            </w: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скрайбирг</w:t>
            </w:r>
            <w:proofErr w:type="spellEnd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-технологии, </w:t>
            </w: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спилс</w:t>
            </w:r>
            <w:proofErr w:type="spellEnd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-карт и интерактивной песочницы»;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«Лес – наше богатство»;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«Приемы текстовой стратегии развития смыслового чтения».</w:t>
            </w:r>
          </w:p>
          <w:p w:rsidR="0037731B" w:rsidRPr="0066041B" w:rsidRDefault="00F42C7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i/>
                <w:sz w:val="24"/>
                <w:szCs w:val="24"/>
              </w:rPr>
              <w:t>- к</w:t>
            </w:r>
            <w:r w:rsidR="0037731B" w:rsidRPr="0066041B">
              <w:rPr>
                <w:rFonts w:ascii="PT Astra Serif" w:eastAsia="Calibri" w:hAnsi="PT Astra Serif" w:cs="Times New Roman"/>
                <w:i/>
                <w:sz w:val="24"/>
                <w:szCs w:val="24"/>
              </w:rPr>
              <w:t xml:space="preserve">оммуникативный практикум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по теме 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«Использование лингафонного кабинета на уроках английского языка»  </w:t>
            </w:r>
          </w:p>
          <w:p w:rsidR="0037731B" w:rsidRPr="0066041B" w:rsidRDefault="00F42C7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i/>
                <w:sz w:val="24"/>
                <w:szCs w:val="24"/>
              </w:rPr>
              <w:t>- о</w:t>
            </w:r>
            <w:r w:rsidR="0037731B" w:rsidRPr="0066041B">
              <w:rPr>
                <w:rFonts w:ascii="PT Astra Serif" w:eastAsia="Calibri" w:hAnsi="PT Astra Serif" w:cs="Times New Roman"/>
                <w:i/>
                <w:sz w:val="24"/>
                <w:szCs w:val="24"/>
              </w:rPr>
              <w:t xml:space="preserve">ткрытые уроки и внеурочные занятия </w:t>
            </w:r>
          </w:p>
          <w:p w:rsidR="0037731B" w:rsidRPr="0066041B" w:rsidRDefault="00F42C7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в количестве  – 53 (за 3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года).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 школе работает высокопрофессиональный педагогический коллектив. 93% педагогов школы имеют квалификационные категории. 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За последние 3 года: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педагога – учитель математики и учитель географии стали победителя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ми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окружного конкурса «Новый учитель Ямала»;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педагога – победители конкурса на получение денежного вознаграждения лучшими учителями ЯНАО – обладатели Гранта Президента РФ и Губернатора ЯНАО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37731B" w:rsidRPr="0066041B" w:rsidRDefault="00F42C7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5 учителей школы являются тренерами преподавателями английского языка на </w:t>
            </w:r>
            <w:r w:rsidR="0003338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муниципальном 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уровне. </w:t>
            </w:r>
          </w:p>
          <w:p w:rsidR="0037731B" w:rsidRPr="0066041B" w:rsidRDefault="003773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В рамках окружного проекта «Педагогический статус» в школе работает педагог-</w:t>
            </w:r>
            <w:proofErr w:type="spellStart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статусник</w:t>
            </w:r>
            <w:proofErr w:type="spellEnd"/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«учитель-методист».</w:t>
            </w:r>
          </w:p>
          <w:p w:rsidR="0037731B" w:rsidRPr="0066041B" w:rsidRDefault="0037731B" w:rsidP="00033386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3 педагога школы являются руководителями районных </w:t>
            </w:r>
            <w:r w:rsidR="00033386">
              <w:rPr>
                <w:rFonts w:ascii="PT Astra Serif" w:eastAsia="Calibri" w:hAnsi="PT Astra Serif" w:cs="Times New Roman"/>
                <w:sz w:val="24"/>
                <w:szCs w:val="24"/>
              </w:rPr>
              <w:t>профессиональных (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методических</w:t>
            </w:r>
            <w:r w:rsidR="00033386">
              <w:rPr>
                <w:rFonts w:ascii="PT Astra Serif" w:eastAsia="Calibri" w:hAnsi="PT Astra Serif" w:cs="Times New Roman"/>
                <w:sz w:val="24"/>
                <w:szCs w:val="24"/>
              </w:rPr>
              <w:t>)</w:t>
            </w:r>
            <w:r w:rsidR="00F42C77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объединений,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2 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педагога – члены районно</w:t>
            </w:r>
            <w:r w:rsidR="00033386">
              <w:rPr>
                <w:rFonts w:ascii="PT Astra Serif" w:eastAsia="Calibri" w:hAnsi="PT Astra Serif" w:cs="Times New Roman"/>
                <w:sz w:val="24"/>
                <w:szCs w:val="24"/>
              </w:rPr>
              <w:t>й муниципальной</w:t>
            </w:r>
            <w:r w:rsidR="00033386" w:rsidRPr="00033386">
              <w:rPr>
                <w:rFonts w:ascii="PT Astra Serif" w:eastAsia="Calibri" w:hAnsi="PT Astra Serif" w:cs="Times New Roman"/>
                <w:sz w:val="24"/>
                <w:szCs w:val="24"/>
              </w:rPr>
              <w:t>психолого-медико-педагогическ</w:t>
            </w:r>
            <w:r w:rsidR="00033386">
              <w:rPr>
                <w:rFonts w:ascii="PT Astra Serif" w:eastAsia="Calibri" w:hAnsi="PT Astra Serif" w:cs="Times New Roman"/>
                <w:sz w:val="24"/>
                <w:szCs w:val="24"/>
              </w:rPr>
              <w:t>ой</w:t>
            </w:r>
            <w:r w:rsidR="00033386" w:rsidRPr="0003338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комисси</w:t>
            </w:r>
            <w:r w:rsidR="00033386">
              <w:rPr>
                <w:rFonts w:ascii="PT Astra Serif" w:eastAsia="Calibri" w:hAnsi="PT Astra Serif" w:cs="Times New Roman"/>
                <w:sz w:val="24"/>
                <w:szCs w:val="24"/>
              </w:rPr>
              <w:t>и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37731B" w:rsidRPr="0066041B" w:rsidTr="007544AB">
        <w:tc>
          <w:tcPr>
            <w:tcW w:w="3402" w:type="dxa"/>
          </w:tcPr>
          <w:p w:rsidR="0037731B" w:rsidRPr="0066041B" w:rsidRDefault="0037731B" w:rsidP="0037731B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061" w:type="dxa"/>
          </w:tcPr>
          <w:p w:rsidR="0037731B" w:rsidRPr="0066041B" w:rsidRDefault="00447076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Как показывают полученные результаты, используя готовые продукты данной инновационной деятельности (мониторинг факторов, мотивирующих педагогов к эффективной работе, профессиональному развитию; алгоритм управления мотивацией профессионального развития педагогов; 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модель профессионального развития с контрольными точками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),</w:t>
            </w:r>
            <w:r w:rsidR="006604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любая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образовательная организация </w:t>
            </w:r>
            <w:r w:rsidR="006604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сможет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:</w:t>
            </w:r>
          </w:p>
          <w:p w:rsidR="0066041B" w:rsidRPr="0066041B" w:rsidRDefault="00F42C77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6604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выстроить собственную систему непрерывного внутрикорпоративного повышения квалификации</w:t>
            </w:r>
            <w:r w:rsidR="0003338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для качественного современного обучения детей</w:t>
            </w:r>
            <w:r w:rsidR="006604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37731B" w:rsidRPr="0066041B" w:rsidRDefault="0066041B" w:rsidP="0066041B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447076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повысить </w:t>
            </w:r>
            <w:r w:rsidR="0037731B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уровень мотивации педагог</w:t>
            </w:r>
            <w:r w:rsidR="00447076"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ов на профессиональное развитие, трансляции передового опыта педагогами, уровень образовательных результатов учащихся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  <w:p w:rsidR="0066041B" w:rsidRPr="0066041B" w:rsidRDefault="0066041B" w:rsidP="00033386">
            <w:pPr>
              <w:spacing w:after="0" w:line="240" w:lineRule="auto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Продукты, разработанные в рамках инновационной деятельности, </w:t>
            </w:r>
            <w:r w:rsidR="00033386">
              <w:rPr>
                <w:rFonts w:ascii="PT Astra Serif" w:eastAsia="Calibri" w:hAnsi="PT Astra Serif" w:cs="Times New Roman"/>
                <w:sz w:val="24"/>
                <w:szCs w:val="24"/>
              </w:rPr>
              <w:t>могут быть</w:t>
            </w:r>
            <w:r w:rsidRPr="0066041B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востребованы образовательными организациями РФ. </w:t>
            </w:r>
          </w:p>
        </w:tc>
      </w:tr>
    </w:tbl>
    <w:p w:rsidR="00576E6A" w:rsidRDefault="00576E6A" w:rsidP="00576E6A">
      <w:pPr>
        <w:spacing w:after="0" w:line="240" w:lineRule="auto"/>
        <w:contextualSpacing/>
        <w:rPr>
          <w:rFonts w:ascii="PT Astra Serif" w:eastAsia="Calibri" w:hAnsi="PT Astra Serif" w:cs="Times New Roman"/>
          <w:sz w:val="24"/>
          <w:szCs w:val="24"/>
        </w:rPr>
      </w:pPr>
    </w:p>
    <w:p w:rsidR="00E975F9" w:rsidRPr="0066041B" w:rsidRDefault="006A3409">
      <w:pPr>
        <w:rPr>
          <w:rFonts w:ascii="PT Astra Serif" w:hAnsi="PT Astra Serif"/>
        </w:rPr>
      </w:pPr>
    </w:p>
    <w:sectPr w:rsidR="00E975F9" w:rsidRPr="0066041B" w:rsidSect="00C4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9C03427"/>
    <w:multiLevelType w:val="hybridMultilevel"/>
    <w:tmpl w:val="F1C000C4"/>
    <w:lvl w:ilvl="0" w:tplc="7F2C3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1B"/>
    <w:rsid w:val="00033386"/>
    <w:rsid w:val="0037731B"/>
    <w:rsid w:val="00402C5B"/>
    <w:rsid w:val="00447076"/>
    <w:rsid w:val="00576E6A"/>
    <w:rsid w:val="00651AF1"/>
    <w:rsid w:val="0066041B"/>
    <w:rsid w:val="006A3409"/>
    <w:rsid w:val="006E107E"/>
    <w:rsid w:val="007106FE"/>
    <w:rsid w:val="00715A28"/>
    <w:rsid w:val="007544AB"/>
    <w:rsid w:val="00900F8B"/>
    <w:rsid w:val="009E0029"/>
    <w:rsid w:val="00A92D9F"/>
    <w:rsid w:val="00BE719E"/>
    <w:rsid w:val="00C44894"/>
    <w:rsid w:val="00CB469A"/>
    <w:rsid w:val="00DB3197"/>
    <w:rsid w:val="00E9004C"/>
    <w:rsid w:val="00F42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0418"/>
  <w15:docId w15:val="{C984DC4D-FB86-43C0-8178-F15FA436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3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319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6ndm@mail.ru" TargetMode="External"/><Relationship Id="rId5" Type="http://schemas.openxmlformats.org/officeDocument/2006/relationships/hyperlink" Target="http://sosh6ndm.my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</cp:lastModifiedBy>
  <cp:revision>3</cp:revision>
  <cp:lastPrinted>2019-12-18T11:10:00Z</cp:lastPrinted>
  <dcterms:created xsi:type="dcterms:W3CDTF">2020-01-20T13:19:00Z</dcterms:created>
  <dcterms:modified xsi:type="dcterms:W3CDTF">2020-01-20T13:44:00Z</dcterms:modified>
</cp:coreProperties>
</file>