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6FE" w:rsidRDefault="000916FE">
      <w:pPr>
        <w:rPr>
          <w:rFonts w:ascii="Times New Roman" w:hAnsi="Times New Roman" w:cs="Times New Roman"/>
          <w:sz w:val="28"/>
          <w:szCs w:val="28"/>
        </w:rPr>
      </w:pPr>
    </w:p>
    <w:p w:rsidR="000916FE" w:rsidRPr="00CF4B8E" w:rsidRDefault="008A73CA">
      <w:pPr>
        <w:rPr>
          <w:rFonts w:ascii="Times New Roman" w:hAnsi="Times New Roman" w:cs="Times New Roman"/>
          <w:b/>
          <w:sz w:val="28"/>
          <w:szCs w:val="28"/>
        </w:rPr>
      </w:pPr>
      <w:r w:rsidRPr="00CF4B8E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0916FE" w:rsidRPr="00CF4B8E" w:rsidRDefault="008A73CA">
      <w:pPr>
        <w:ind w:left="-142" w:right="-140"/>
        <w:rPr>
          <w:rFonts w:ascii="Times New Roman" w:hAnsi="Times New Roman" w:cs="Times New Roman"/>
          <w:b/>
          <w:sz w:val="28"/>
          <w:szCs w:val="28"/>
        </w:rPr>
      </w:pPr>
      <w:r w:rsidRPr="00CF4B8E">
        <w:rPr>
          <w:rFonts w:ascii="Times New Roman" w:hAnsi="Times New Roman" w:cs="Times New Roman"/>
          <w:b/>
          <w:sz w:val="28"/>
          <w:szCs w:val="28"/>
        </w:rPr>
        <w:t>«Школы – лидеры качества образования»</w:t>
      </w:r>
    </w:p>
    <w:p w:rsidR="00CF4B8E" w:rsidRPr="00CF4B8E" w:rsidRDefault="00CF4B8E">
      <w:pPr>
        <w:ind w:left="-142" w:right="-1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F4B8E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CF4B8E">
        <w:rPr>
          <w:rFonts w:ascii="Times New Roman" w:hAnsi="Times New Roman" w:cs="Times New Roman"/>
          <w:b/>
          <w:sz w:val="28"/>
          <w:szCs w:val="28"/>
        </w:rPr>
        <w:t>Карта инновации</w:t>
      </w:r>
      <w:r w:rsidRPr="00CF4B8E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0916FE" w:rsidRDefault="000916FE" w:rsidP="00CF4B8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060" w:type="dxa"/>
        <w:tblLook w:val="04A0" w:firstRow="1" w:lastRow="0" w:firstColumn="1" w:lastColumn="0" w:noHBand="0" w:noVBand="1"/>
      </w:tblPr>
      <w:tblGrid>
        <w:gridCol w:w="3821"/>
        <w:gridCol w:w="2742"/>
        <w:gridCol w:w="3497"/>
      </w:tblGrid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Омской области (далее –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 2», образовательная организация, школа)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Дмитрий Станиславович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он, адрес официального сайта, электронная почта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646130, Омская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Крутинка, ул. Вишневского, д. 43</w:t>
            </w:r>
          </w:p>
          <w:p w:rsidR="000916FE" w:rsidRDefault="008A73C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 8-381-67-2-19-66</w:t>
            </w:r>
          </w:p>
          <w:p w:rsidR="000916FE" w:rsidRDefault="008A73CA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http://ou2.krut.obr55.ru/</w:t>
              </w:r>
            </w:hyperlink>
          </w:p>
          <w:p w:rsidR="000916FE" w:rsidRDefault="008A73CA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krutshcool2@rambler.ru</w:t>
              </w:r>
            </w:hyperlink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 2.2 Положения о всероссийском конкурсе «Школы – лидеры качества образования»)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механизмы управления и оценки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механизмы управления повышением качества образования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Дмитрий Станиславович</w:t>
            </w:r>
          </w:p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 Светлана Николаевна</w:t>
            </w:r>
          </w:p>
        </w:tc>
      </w:tr>
      <w:tr w:rsidR="000916FE">
        <w:tc>
          <w:tcPr>
            <w:tcW w:w="3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сание инновации (цели, задачи, содержание работы, полученные результаты, эффекты)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качества образования через внедрение инновационных механизмов управления.  </w:t>
            </w:r>
          </w:p>
          <w:p w:rsidR="000916FE" w:rsidRDefault="008A73CA">
            <w:pPr>
              <w:pStyle w:val="af5"/>
              <w:shd w:val="clear" w:color="auto" w:fill="FFFFFF" w:themeFill="background1"/>
              <w:spacing w:beforeAutospacing="0" w:afterAutospacing="0"/>
              <w:ind w:firstLine="176"/>
              <w:jc w:val="both"/>
              <w:textAlignment w:val="baseline"/>
            </w:pPr>
            <w:r>
              <w:t>Задачи:</w:t>
            </w:r>
          </w:p>
          <w:p w:rsidR="000916FE" w:rsidRDefault="008A73CA">
            <w:pPr>
              <w:pStyle w:val="af5"/>
              <w:numPr>
                <w:ilvl w:val="0"/>
                <w:numId w:val="6"/>
              </w:numPr>
              <w:shd w:val="clear" w:color="auto" w:fill="FFFFFF" w:themeFill="background1"/>
              <w:spacing w:beforeAutospacing="0" w:afterAutospacing="0"/>
              <w:ind w:left="0" w:firstLine="404"/>
              <w:jc w:val="both"/>
              <w:textAlignment w:val="baseline"/>
            </w:pPr>
            <w:r>
              <w:rPr>
                <w:color w:val="000000"/>
              </w:rPr>
              <w:t xml:space="preserve">повышение профессиональной компетентности педагогических кадров как </w:t>
            </w:r>
            <w:r>
              <w:rPr>
                <w:color w:val="000000"/>
              </w:rPr>
              <w:t>необходимого условия обеспечения современного качества образования;</w:t>
            </w:r>
          </w:p>
          <w:p w:rsidR="000916FE" w:rsidRDefault="008A73CA">
            <w:pPr>
              <w:pStyle w:val="af5"/>
              <w:numPr>
                <w:ilvl w:val="0"/>
                <w:numId w:val="6"/>
              </w:numPr>
              <w:shd w:val="clear" w:color="auto" w:fill="FFFFFF" w:themeFill="background1"/>
              <w:spacing w:beforeAutospacing="0" w:afterAutospacing="0"/>
              <w:ind w:left="0" w:firstLine="404"/>
              <w:jc w:val="both"/>
              <w:textAlignment w:val="baseline"/>
              <w:rPr>
                <w:bCs/>
              </w:rPr>
            </w:pPr>
            <w:r>
              <w:rPr>
                <w:color w:val="000000"/>
              </w:rPr>
              <w:t xml:space="preserve">создание </w:t>
            </w:r>
            <w:r>
              <w:t xml:space="preserve">единой системы мониторинга качества образования: </w:t>
            </w:r>
            <w:r>
              <w:rPr>
                <w:shd w:val="clear" w:color="auto" w:fill="FFFFFF"/>
              </w:rPr>
              <w:t>качества результата, качества процесса (реализации), качества условий</w:t>
            </w:r>
            <w:r>
              <w:t xml:space="preserve">; </w:t>
            </w:r>
          </w:p>
          <w:p w:rsidR="000916FE" w:rsidRDefault="008A73CA">
            <w:pPr>
              <w:pStyle w:val="af7"/>
              <w:numPr>
                <w:ilvl w:val="0"/>
                <w:numId w:val="6"/>
              </w:numPr>
              <w:shd w:val="clear" w:color="auto" w:fill="FFFFFF"/>
              <w:ind w:left="0" w:firstLine="404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выявление факторов, влияющих на качество образования и </w:t>
            </w:r>
            <w:r>
              <w:rPr>
                <w:color w:val="000000"/>
                <w:sz w:val="24"/>
                <w:szCs w:val="24"/>
              </w:rPr>
              <w:t>принятие обоснованных управленческих решений;</w:t>
            </w:r>
          </w:p>
          <w:p w:rsidR="000916FE" w:rsidRDefault="008A73CA">
            <w:pPr>
              <w:pStyle w:val="af7"/>
              <w:numPr>
                <w:ilvl w:val="0"/>
                <w:numId w:val="6"/>
              </w:numPr>
              <w:shd w:val="clear" w:color="auto" w:fill="FFFFFF"/>
              <w:ind w:left="0" w:firstLine="404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условий равенства всех обучающихся </w:t>
            </w:r>
            <w:r>
              <w:rPr>
                <w:color w:val="000000"/>
                <w:sz w:val="24"/>
                <w:szCs w:val="24"/>
              </w:rPr>
              <w:br/>
              <w:t>в получении качественного образования средствами урочной и внеурочной деятельности.</w:t>
            </w:r>
          </w:p>
          <w:p w:rsidR="000916FE" w:rsidRDefault="008A73CA">
            <w:pPr>
              <w:ind w:firstLine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процессом разработки и реализации индивидуальной программы 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онального развития педагогов (далее – ИППР) стало одной из задач методической работы школы. В рамках регионального проекта «Управление реализацией программы профессионального развития педагога» нами разработаны механизмы методического сопровождения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школы в процессе реализации ИППР.  </w:t>
            </w:r>
          </w:p>
          <w:p w:rsidR="000916FE" w:rsidRDefault="008A73CA">
            <w:pPr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проблемы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профессиональной компетентности учителя осуществляется посредством внутрикорпоративного обучения.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случае, корпоративная система – это система «круговой помощи», где все учатся у всех, где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ередний план выходят стратегия и тактика «выращивания» взрослых людей.</w:t>
            </w:r>
          </w:p>
          <w:p w:rsidR="000916FE" w:rsidRDefault="008A73CA">
            <w:pPr>
              <w:shd w:val="clear" w:color="auto" w:fill="FFFFFF"/>
              <w:ind w:firstLine="2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работы «Школы педагогического мастерства» традиционными в образовательном учреждении стали презентации творческих отчетов педагогов по темам самообразования.</w:t>
            </w:r>
          </w:p>
          <w:p w:rsidR="000916FE" w:rsidRDefault="008A73CA">
            <w:pPr>
              <w:pStyle w:val="af5"/>
              <w:shd w:val="clear" w:color="auto" w:fill="FFFFFF"/>
              <w:spacing w:beforeAutospacing="0" w:afterAutospacing="0"/>
              <w:ind w:firstLine="293"/>
              <w:jc w:val="both"/>
              <w:textAlignment w:val="baseline"/>
            </w:pPr>
            <w:r>
              <w:t>Для обеспечения ме</w:t>
            </w:r>
            <w:r>
              <w:t xml:space="preserve">ханизмов координации деятельности педагогов по реализации основных </w:t>
            </w:r>
            <w:hyperlink r:id="rId10" w:tgtFrame="Образовательные программы">
              <w:r>
                <w:rPr>
                  <w:rStyle w:val="-"/>
                  <w:color w:val="auto"/>
                  <w:u w:val="none"/>
                </w:rPr>
                <w:t>образовательных программ</w:t>
              </w:r>
            </w:hyperlink>
            <w:r>
              <w:t xml:space="preserve"> общего образования в школе ежегодно формируются годичн</w:t>
            </w:r>
            <w:r>
              <w:t xml:space="preserve">ые команды. </w:t>
            </w:r>
          </w:p>
          <w:p w:rsidR="000916FE" w:rsidRDefault="008A73CA">
            <w:pPr>
              <w:shd w:val="clear" w:color="auto" w:fill="FFFFFF"/>
              <w:ind w:firstLine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считаем, что лучшей формой непрерывного профессионального развития педагогов является активная позиция школы по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 xml:space="preserve">внедрению инноваций.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 является участником региональной инновационной площадки – инновационные комплексы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«Обновление общего образования в условиях реализации ФГОС»,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консультационным центром, муниципальной опорной площадкой.  </w:t>
            </w:r>
          </w:p>
          <w:p w:rsidR="000916FE" w:rsidRDefault="000916FE">
            <w:pPr>
              <w:shd w:val="clear" w:color="auto" w:fill="FFFFFF"/>
              <w:ind w:firstLine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6FE" w:rsidRDefault="008A73CA">
            <w:pPr>
              <w:tabs>
                <w:tab w:val="left" w:pos="284"/>
              </w:tabs>
              <w:ind w:firstLine="293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единой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системы оценки образовательных достижений, обучающихся как механизма управления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качеством образования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возникла в образовательной организации еще в 2014 году и была реализована через школьный проект «Система оценки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планируемых результатов: проблема профессионального единства»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были определены механизмы постоянного согласования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координации оценочной политики на всех уровнях обучения.</w:t>
            </w:r>
          </w:p>
          <w:p w:rsidR="000916FE" w:rsidRDefault="008A73CA">
            <w:pPr>
              <w:ind w:firstLine="29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сегодняшний день стало очевидным, что ВСОКО является средством позитивн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изменений в деятельности образовательной организации:</w:t>
            </w:r>
          </w:p>
          <w:p w:rsidR="000916FE" w:rsidRDefault="008A73CA">
            <w:pPr>
              <w:pStyle w:val="af7"/>
              <w:numPr>
                <w:ilvl w:val="0"/>
                <w:numId w:val="6"/>
              </w:numPr>
              <w:ind w:left="0" w:firstLine="404"/>
              <w:contextualSpacing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педагогические советы, семинары проводятся </w:t>
            </w:r>
            <w:r>
              <w:rPr>
                <w:sz w:val="24"/>
                <w:szCs w:val="24"/>
              </w:rPr>
              <w:br/>
              <w:t xml:space="preserve">в интерактивных формах (деловые игры, </w:t>
            </w:r>
            <w:proofErr w:type="spellStart"/>
            <w:r>
              <w:rPr>
                <w:sz w:val="24"/>
                <w:szCs w:val="24"/>
              </w:rPr>
              <w:t>модерационные</w:t>
            </w:r>
            <w:proofErr w:type="spellEnd"/>
            <w:r>
              <w:rPr>
                <w:sz w:val="24"/>
                <w:szCs w:val="24"/>
              </w:rPr>
              <w:t xml:space="preserve"> семинары, стратегические сессии), что </w:t>
            </w:r>
            <w:r>
              <w:rPr>
                <w:sz w:val="24"/>
                <w:szCs w:val="24"/>
                <w:shd w:val="clear" w:color="auto" w:fill="FFFFFF"/>
              </w:rPr>
              <w:t>способствует росту педагогического мастерства, развивает творческ</w:t>
            </w:r>
            <w:r>
              <w:rPr>
                <w:sz w:val="24"/>
                <w:szCs w:val="24"/>
                <w:shd w:val="clear" w:color="auto" w:fill="FFFFFF"/>
              </w:rPr>
              <w:t>ое мышление, интерес к работе;</w:t>
            </w:r>
          </w:p>
          <w:p w:rsidR="000916FE" w:rsidRDefault="008A73CA">
            <w:pPr>
              <w:pStyle w:val="af7"/>
              <w:numPr>
                <w:ilvl w:val="0"/>
                <w:numId w:val="7"/>
              </w:numPr>
              <w:ind w:left="0" w:firstLine="40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тщательному анализу подвергаются:</w:t>
            </w:r>
          </w:p>
          <w:p w:rsidR="000916FE" w:rsidRDefault="008A73CA">
            <w:pPr>
              <w:pStyle w:val="af7"/>
              <w:numPr>
                <w:ilvl w:val="0"/>
                <w:numId w:val="9"/>
              </w:numPr>
              <w:ind w:left="33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каждого учителя по достижению базового уровня знаний учащихся (в том числе </w:t>
            </w:r>
            <w:proofErr w:type="spellStart"/>
            <w:r>
              <w:rPr>
                <w:sz w:val="24"/>
                <w:szCs w:val="24"/>
              </w:rPr>
              <w:t>метапредметного</w:t>
            </w:r>
            <w:proofErr w:type="spellEnd"/>
            <w:r>
              <w:rPr>
                <w:sz w:val="24"/>
                <w:szCs w:val="24"/>
              </w:rPr>
              <w:t xml:space="preserve"> содержания);</w:t>
            </w:r>
          </w:p>
          <w:p w:rsidR="000916FE" w:rsidRDefault="008A73CA">
            <w:pPr>
              <w:pStyle w:val="af7"/>
              <w:numPr>
                <w:ilvl w:val="0"/>
                <w:numId w:val="9"/>
              </w:numPr>
              <w:ind w:left="33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итоговой аттестации обучающихся;</w:t>
            </w:r>
          </w:p>
          <w:p w:rsidR="000916FE" w:rsidRDefault="008A73CA">
            <w:pPr>
              <w:pStyle w:val="af7"/>
              <w:numPr>
                <w:ilvl w:val="0"/>
                <w:numId w:val="9"/>
              </w:numPr>
              <w:ind w:left="33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школьников в олимпиадах и ра</w:t>
            </w:r>
            <w:r>
              <w:rPr>
                <w:sz w:val="24"/>
                <w:szCs w:val="24"/>
              </w:rPr>
              <w:t>зличных конкурсах;</w:t>
            </w:r>
          </w:p>
          <w:p w:rsidR="000916FE" w:rsidRDefault="008A73CA">
            <w:pPr>
              <w:pStyle w:val="af7"/>
              <w:numPr>
                <w:ilvl w:val="0"/>
                <w:numId w:val="9"/>
              </w:numPr>
              <w:ind w:left="33" w:firstLine="28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самообразование учителя и его успешность. Определяются затруднения обучающихся, намечаются пути их решения;</w:t>
            </w:r>
          </w:p>
          <w:p w:rsidR="000916FE" w:rsidRDefault="000916FE">
            <w:pPr>
              <w:pStyle w:val="af7"/>
              <w:ind w:left="317"/>
              <w:contextualSpacing/>
              <w:jc w:val="both"/>
              <w:rPr>
                <w:sz w:val="24"/>
                <w:szCs w:val="24"/>
              </w:rPr>
            </w:pPr>
          </w:p>
          <w:p w:rsidR="000916FE" w:rsidRDefault="008A73CA">
            <w:pPr>
              <w:pStyle w:val="af7"/>
              <w:numPr>
                <w:ilvl w:val="0"/>
                <w:numId w:val="7"/>
              </w:numPr>
              <w:shd w:val="clear" w:color="auto" w:fill="FFFFFF"/>
              <w:ind w:left="0" w:firstLine="4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>
              <w:rPr>
                <w:rFonts w:eastAsia="Calibri"/>
                <w:sz w:val="24"/>
                <w:szCs w:val="24"/>
              </w:rPr>
              <w:t xml:space="preserve"> решении задач, поставленных перед современной школой, большое значение придается текущему мониторингу на уровне педагога. </w:t>
            </w:r>
            <w:r>
              <w:rPr>
                <w:rStyle w:val="c2"/>
                <w:sz w:val="24"/>
                <w:szCs w:val="24"/>
              </w:rPr>
              <w:t xml:space="preserve">По результатам текущей и промежуточной аттестации учитель проводит поэлементный анализ работ учащихся. </w:t>
            </w:r>
            <w:r>
              <w:rPr>
                <w:sz w:val="24"/>
                <w:szCs w:val="24"/>
              </w:rPr>
              <w:t xml:space="preserve">В школе разработаны специальные формы отчетности (таблицы в программе </w:t>
            </w:r>
            <w:r>
              <w:rPr>
                <w:sz w:val="24"/>
                <w:szCs w:val="24"/>
                <w:lang w:val="en-US"/>
              </w:rPr>
              <w:t>excel</w:t>
            </w:r>
            <w:r>
              <w:rPr>
                <w:sz w:val="24"/>
                <w:szCs w:val="24"/>
              </w:rPr>
              <w:t>), которые позволяют провести анализ полученных результатов быстро и качествен</w:t>
            </w:r>
            <w:r>
              <w:rPr>
                <w:sz w:val="24"/>
                <w:szCs w:val="24"/>
              </w:rPr>
              <w:t xml:space="preserve">но организовать планирование деятельности. </w:t>
            </w:r>
            <w:r>
              <w:rPr>
                <w:rStyle w:val="c2"/>
                <w:sz w:val="24"/>
                <w:szCs w:val="24"/>
              </w:rPr>
              <w:t xml:space="preserve">На заседаниях годичных команд обсуждаются результаты контрольных работ, выявляются типичные проблемы, намечаются пути </w:t>
            </w:r>
            <w:r>
              <w:rPr>
                <w:rStyle w:val="c2"/>
                <w:sz w:val="24"/>
                <w:szCs w:val="24"/>
              </w:rPr>
              <w:br/>
              <w:t xml:space="preserve">их устранения. </w:t>
            </w:r>
            <w:r>
              <w:rPr>
                <w:sz w:val="24"/>
                <w:szCs w:val="24"/>
              </w:rPr>
              <w:t>В качестве мер поддержки используются часы, выделенные для организации внеурочн</w:t>
            </w:r>
            <w:r>
              <w:rPr>
                <w:sz w:val="24"/>
                <w:szCs w:val="24"/>
              </w:rPr>
              <w:t>ой деятельности по интеллектуальному направлению. Так, в нашей школе курсы внеурочной деятельности по интеллектуальному направлению сгруппированы в блоки:</w:t>
            </w:r>
          </w:p>
          <w:p w:rsidR="000916FE" w:rsidRDefault="008A73CA">
            <w:pPr>
              <w:pStyle w:val="af7"/>
              <w:numPr>
                <w:ilvl w:val="0"/>
                <w:numId w:val="8"/>
              </w:numPr>
              <w:shd w:val="clear" w:color="auto" w:fill="FFFFFF"/>
              <w:ind w:left="34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«ДАР»: деятельность, активность, результат. </w:t>
            </w:r>
            <w:r>
              <w:rPr>
                <w:bCs/>
                <w:sz w:val="24"/>
                <w:szCs w:val="24"/>
              </w:rPr>
              <w:t>Включает в себя сопровождение и поддержку одаренных (высо</w:t>
            </w:r>
            <w:r>
              <w:rPr>
                <w:bCs/>
                <w:sz w:val="24"/>
                <w:szCs w:val="24"/>
              </w:rPr>
              <w:t>комотивированных) детей.</w:t>
            </w:r>
          </w:p>
          <w:p w:rsidR="000916FE" w:rsidRDefault="008A73CA">
            <w:pPr>
              <w:pStyle w:val="af7"/>
              <w:numPr>
                <w:ilvl w:val="0"/>
                <w:numId w:val="8"/>
              </w:numPr>
              <w:shd w:val="clear" w:color="auto" w:fill="FFFFFF"/>
              <w:ind w:left="0"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«Точка роста»: </w:t>
            </w:r>
            <w:r>
              <w:rPr>
                <w:bCs/>
                <w:iCs/>
                <w:sz w:val="24"/>
                <w:szCs w:val="24"/>
              </w:rPr>
              <w:t xml:space="preserve">профилактика </w:t>
            </w:r>
            <w:r>
              <w:rPr>
                <w:sz w:val="24"/>
                <w:szCs w:val="24"/>
              </w:rPr>
              <w:t xml:space="preserve">низких образовательных результатов, обучающихся. </w:t>
            </w:r>
          </w:p>
          <w:p w:rsidR="000916FE" w:rsidRDefault="008A73CA">
            <w:pPr>
              <w:pStyle w:val="af7"/>
              <w:numPr>
                <w:ilvl w:val="0"/>
                <w:numId w:val="8"/>
              </w:numPr>
              <w:shd w:val="clear" w:color="auto" w:fill="FFFFFF"/>
              <w:ind w:left="0"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«Ступени»: программа адаптации детей к условиям школьной жизни, стоит из 4 подпрограмм: </w:t>
            </w:r>
            <w:r>
              <w:rPr>
                <w:sz w:val="24"/>
                <w:szCs w:val="24"/>
              </w:rPr>
              <w:br/>
              <w:t xml:space="preserve">«Я – первоклассник», «Я – пятиклассник», «Взросление», «Новичок </w:t>
            </w:r>
            <w:r>
              <w:rPr>
                <w:sz w:val="24"/>
                <w:szCs w:val="24"/>
              </w:rPr>
              <w:t>в школе».</w:t>
            </w:r>
          </w:p>
          <w:p w:rsidR="000916FE" w:rsidRDefault="008A73CA">
            <w:pPr>
              <w:pStyle w:val="af7"/>
              <w:numPr>
                <w:ilvl w:val="0"/>
                <w:numId w:val="8"/>
              </w:numPr>
              <w:shd w:val="clear" w:color="auto" w:fill="FFFFFF"/>
              <w:ind w:left="0" w:firstLine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текстом: формирование и развитие читательской компетенции. </w:t>
            </w:r>
          </w:p>
          <w:p w:rsidR="000916FE" w:rsidRDefault="008A73CA">
            <w:pPr>
              <w:shd w:val="clear" w:color="auto" w:fill="FFFFFF"/>
              <w:ind w:firstLine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Проектное управление в образовательной организации применяется как инструмент повышения результативности образования. В настоящее время в образовательном учреждении реализуются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проекты:</w:t>
            </w:r>
          </w:p>
          <w:p w:rsidR="000916FE" w:rsidRDefault="008A73CA">
            <w:pPr>
              <w:pStyle w:val="af7"/>
              <w:numPr>
                <w:ilvl w:val="0"/>
                <w:numId w:val="1"/>
              </w:numPr>
              <w:ind w:left="0" w:firstLine="32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«И</w:t>
            </w:r>
            <w:r>
              <w:rPr>
                <w:rFonts w:eastAsia="Calibri"/>
                <w:sz w:val="24"/>
                <w:szCs w:val="24"/>
              </w:rPr>
              <w:t>ндивидуальный маршрут + создание условий = путь к успеху</w:t>
            </w:r>
            <w:r>
              <w:rPr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и «Урок на 40 баллов» (Программа индивидуального развития педагога как условие формирования профессиональной компетентности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межаттестационный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период); </w:t>
            </w:r>
          </w:p>
          <w:p w:rsidR="000916FE" w:rsidRDefault="008A73CA">
            <w:pPr>
              <w:pStyle w:val="af7"/>
              <w:numPr>
                <w:ilvl w:val="0"/>
                <w:numId w:val="1"/>
              </w:numPr>
              <w:ind w:left="0" w:firstLine="32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«Шаги к мастерству» </w:t>
            </w:r>
            <w:r>
              <w:rPr>
                <w:rFonts w:eastAsia="Calibri"/>
                <w:sz w:val="24"/>
                <w:szCs w:val="24"/>
              </w:rPr>
              <w:t>(сопровождение участников конкурсов профессионального мастерства);</w:t>
            </w:r>
          </w:p>
          <w:p w:rsidR="000916FE" w:rsidRDefault="008A73CA">
            <w:pPr>
              <w:pStyle w:val="af7"/>
              <w:numPr>
                <w:ilvl w:val="0"/>
                <w:numId w:val="1"/>
              </w:numPr>
              <w:ind w:left="0" w:firstLine="32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Школа молодого педагога «Становление» (адаптация и сопровождение молодых педагогов);</w:t>
            </w:r>
          </w:p>
          <w:p w:rsidR="000916FE" w:rsidRDefault="008A73CA">
            <w:pPr>
              <w:pStyle w:val="af7"/>
              <w:numPr>
                <w:ilvl w:val="0"/>
                <w:numId w:val="1"/>
              </w:numPr>
              <w:ind w:left="0" w:firstLine="32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«Школа молодого классного руководителя» (повышение профессиональных компетенций молодых и вновь назначен</w:t>
            </w:r>
            <w:r>
              <w:rPr>
                <w:rFonts w:eastAsia="Calibri"/>
                <w:sz w:val="24"/>
                <w:szCs w:val="24"/>
              </w:rPr>
              <w:t xml:space="preserve">ных классных руководителей); </w:t>
            </w:r>
          </w:p>
          <w:p w:rsidR="000916FE" w:rsidRDefault="008A73CA">
            <w:pPr>
              <w:pStyle w:val="af7"/>
              <w:numPr>
                <w:ilvl w:val="0"/>
                <w:numId w:val="1"/>
              </w:numPr>
              <w:ind w:left="0" w:firstLine="32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«Школьный коридор как открытая образовательная среда» (идея – превратить школьные коридоры в обширные зоны отдыха, развлечений и развития).  </w:t>
            </w:r>
          </w:p>
          <w:p w:rsidR="000916FE" w:rsidRDefault="008A73CA">
            <w:pPr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организации работы с родителями приоритетным направлением является обеспечение их информацией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учебных результатах обучающихся. С этой целью организуются родительские собрания, индивидуальные консультации по «Листам достижений, обучающихся»</w:t>
            </w:r>
          </w:p>
          <w:p w:rsidR="000916FE" w:rsidRDefault="000916FE">
            <w:pPr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6FE" w:rsidRDefault="000916FE">
            <w:pPr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</w:t>
            </w:r>
            <w:r>
              <w:rPr>
                <w:rFonts w:ascii="Times New Roman" w:hAnsi="Times New Roman" w:cs="Times New Roman"/>
                <w:sz w:val="24"/>
              </w:rPr>
              <w:t>льтаты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Эффекты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Сокращение разрыва в образовательных результатах обучающихся школы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качества образования (нет обучающихся, не получивших аттестаты за уровень среднего общего образования, положительная динамика результатов обучающихся в предметных</w:t>
            </w:r>
            <w:r>
              <w:rPr>
                <w:rFonts w:ascii="Times New Roman" w:hAnsi="Times New Roman" w:cs="Times New Roman"/>
                <w:sz w:val="24"/>
              </w:rPr>
              <w:t xml:space="preserve"> олимпиадах, НПК)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Разработан и действует мониторинг качества результатов, качества процесса (реализации), качества условий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Разработана система критериев, показателей; механизмов устойчивого развития мониторинга качества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Сформирована нормативно-правовая</w:t>
            </w:r>
            <w:r>
              <w:rPr>
                <w:rFonts w:ascii="Times New Roman" w:hAnsi="Times New Roman" w:cs="Times New Roman"/>
                <w:sz w:val="24"/>
              </w:rPr>
              <w:t xml:space="preserve"> база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Эффективное управление процессом перевода школы </w:t>
            </w:r>
            <w:r>
              <w:rPr>
                <w:rFonts w:ascii="Times New Roman" w:hAnsi="Times New Roman" w:cs="Times New Roman"/>
                <w:sz w:val="24"/>
              </w:rPr>
              <w:br/>
              <w:t>в эффективный режим работы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школы в региональном и муниципальном управленческих проектах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Получение опыта проектного управления, процесса перехода школы в эффективный режим работы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Разработан </w:t>
            </w:r>
            <w:r>
              <w:rPr>
                <w:rFonts w:ascii="Times New Roman" w:hAnsi="Times New Roman" w:cs="Times New Roman"/>
                <w:sz w:val="24"/>
              </w:rPr>
              <w:t>План действий, направленный на проработку типичных проблем по усвоению учебных предметов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  <w:sz w:val="24"/>
              </w:rPr>
              <w:br/>
              <w:t>и результативности управленческой деятельности.</w:t>
            </w:r>
          </w:p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Перевод типичных проблем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по усвоению учебных предметов </w:t>
            </w:r>
            <w:r>
              <w:rPr>
                <w:rFonts w:ascii="Times New Roman" w:hAnsi="Times New Roman" w:cs="Times New Roman"/>
                <w:sz w:val="24"/>
              </w:rPr>
              <w:br/>
              <w:t>в единичные проблемы</w:t>
            </w:r>
          </w:p>
        </w:tc>
      </w:tr>
      <w:tr w:rsidR="000916FE">
        <w:tc>
          <w:tcPr>
            <w:tcW w:w="3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09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Сформирована </w:t>
            </w:r>
            <w:r>
              <w:rPr>
                <w:rFonts w:ascii="Times New Roman" w:hAnsi="Times New Roman" w:cs="Times New Roman"/>
                <w:sz w:val="24"/>
              </w:rPr>
              <w:t>школьная система методического сопровождения учителей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качества преподавания предметов, стабильные результаты педагогов в конкурсах профессионального мастерства, разработана </w:t>
            </w:r>
            <w:r>
              <w:rPr>
                <w:rFonts w:ascii="Times New Roman" w:hAnsi="Times New Roman" w:cs="Times New Roman"/>
                <w:sz w:val="24"/>
              </w:rPr>
              <w:br/>
              <w:t>и реализуется программа наставничества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распространении иннов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ационного опыта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pStyle w:val="afb"/>
              <w:numPr>
                <w:ilvl w:val="0"/>
                <w:numId w:val="2"/>
              </w:numPr>
              <w:spacing w:line="240" w:lineRule="auto"/>
              <w:ind w:left="0" w:firstLine="360"/>
              <w:rPr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 xml:space="preserve">2015 год: региональный конкурс инновационных площадок «Путь к успеху» в номинации «Лучшая система оценки достижения планируемых результатов основной образовательной программы» (3 место); </w:t>
            </w:r>
          </w:p>
          <w:p w:rsidR="000916FE" w:rsidRDefault="008A73CA">
            <w:pPr>
              <w:pStyle w:val="af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год: региональная НПК «Введение федерального </w:t>
            </w:r>
            <w:r>
              <w:rPr>
                <w:sz w:val="24"/>
                <w:szCs w:val="24"/>
              </w:rPr>
              <w:t>государственного образовательного стандарта: стратегии, риски, перспективы»</w:t>
            </w:r>
          </w:p>
          <w:p w:rsidR="000916FE" w:rsidRDefault="008A73CA">
            <w:pPr>
              <w:ind w:left="34" w:firstLine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Тема опыта: 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Междисциплинарные проекты как форма работы в научном обществе учащихся»;</w:t>
            </w:r>
          </w:p>
          <w:p w:rsidR="000916FE" w:rsidRDefault="008A73CA">
            <w:pPr>
              <w:pStyle w:val="af7"/>
              <w:numPr>
                <w:ilvl w:val="0"/>
                <w:numId w:val="3"/>
              </w:numPr>
              <w:tabs>
                <w:tab w:val="left" w:pos="284"/>
              </w:tabs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2016 год: региональный аукцион педагогических идей. Тема опыта: «</w:t>
            </w:r>
            <w:r>
              <w:rPr>
                <w:sz w:val="24"/>
                <w:szCs w:val="24"/>
              </w:rPr>
              <w:t xml:space="preserve">Формирование единой </w:t>
            </w:r>
            <w:r>
              <w:rPr>
                <w:sz w:val="24"/>
                <w:szCs w:val="24"/>
              </w:rPr>
              <w:t>«оценочной политики» школы в условиях реализации ФГОС»;</w:t>
            </w:r>
          </w:p>
          <w:p w:rsidR="000916FE" w:rsidRDefault="008A73CA">
            <w:pPr>
              <w:pStyle w:val="af7"/>
              <w:numPr>
                <w:ilvl w:val="0"/>
                <w:numId w:val="3"/>
              </w:numPr>
              <w:ind w:left="0"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год: региональная НПК «Введение федерального государственного образовательного стандарта: стратегии, риски, перспективы»</w:t>
            </w:r>
          </w:p>
          <w:p w:rsidR="000916FE" w:rsidRDefault="008A73CA">
            <w:pPr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Тема опыта: «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Формирование контрольно-оценочной деятельности младших школьн</w:t>
            </w:r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иков в условиях </w:t>
            </w:r>
            <w:proofErr w:type="spellStart"/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безотметочной</w:t>
            </w:r>
            <w:proofErr w:type="spellEnd"/>
            <w: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 xml:space="preserve"> системы»;</w:t>
            </w:r>
          </w:p>
          <w:p w:rsidR="000916FE" w:rsidRDefault="008A73CA">
            <w:pPr>
              <w:pStyle w:val="af7"/>
              <w:numPr>
                <w:ilvl w:val="0"/>
                <w:numId w:val="4"/>
              </w:numPr>
              <w:ind w:left="0" w:firstLine="394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 xml:space="preserve">2016 год: областное выездное совещание руководителей муниципальных органов управления образованием Омской области по теме </w:t>
            </w:r>
            <w:r>
              <w:rPr>
                <w:sz w:val="24"/>
                <w:szCs w:val="24"/>
              </w:rPr>
              <w:t xml:space="preserve">«Управление повышением качества основного общего образования </w:t>
            </w:r>
            <w:r>
              <w:rPr>
                <w:sz w:val="24"/>
                <w:szCs w:val="24"/>
              </w:rPr>
              <w:br/>
              <w:t>на муниципальном уровне» (предме</w:t>
            </w:r>
            <w:r>
              <w:rPr>
                <w:sz w:val="24"/>
                <w:szCs w:val="24"/>
              </w:rPr>
              <w:t>тная область «Естественно-научные предметы»)</w:t>
            </w:r>
          </w:p>
          <w:p w:rsidR="000916FE" w:rsidRDefault="008A73C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опыта: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проектной и исследовательской деятельностью учащихся»;</w:t>
            </w:r>
          </w:p>
          <w:p w:rsidR="000916FE" w:rsidRDefault="008A73C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опыта: «Физический эксперимент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средствоформирования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 обучающихся при реализации ФГОС»;</w:t>
            </w:r>
          </w:p>
          <w:p w:rsidR="000916FE" w:rsidRDefault="008A73CA">
            <w:pPr>
              <w:pStyle w:val="af7"/>
              <w:numPr>
                <w:ilvl w:val="0"/>
                <w:numId w:val="4"/>
              </w:numPr>
              <w:ind w:left="0" w:firstLine="3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год:</w:t>
            </w:r>
            <w:r>
              <w:rPr>
                <w:sz w:val="24"/>
                <w:szCs w:val="24"/>
              </w:rPr>
              <w:t xml:space="preserve"> публикация в журнале «Образование Омской области» № 2 (45) – 2017 г. и выступление </w:t>
            </w:r>
            <w:r>
              <w:rPr>
                <w:sz w:val="24"/>
                <w:szCs w:val="24"/>
              </w:rPr>
              <w:br/>
              <w:t xml:space="preserve">на Региональной НПК «Введение федерального государственного образовательного стандарта: стратегии, риски, перспективы». </w:t>
            </w:r>
          </w:p>
          <w:p w:rsidR="000916FE" w:rsidRDefault="008A73C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опыта: «Система оценки достижения планируемых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 проблема профессионального единства»;</w:t>
            </w:r>
          </w:p>
          <w:p w:rsidR="000916FE" w:rsidRDefault="008A73CA">
            <w:pPr>
              <w:pStyle w:val="af7"/>
              <w:numPr>
                <w:ilvl w:val="0"/>
                <w:numId w:val="4"/>
              </w:numPr>
              <w:ind w:left="0" w:firstLine="3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год: региональный конкурс профессионального мастерства «Лидер в образовании» (2 место);</w:t>
            </w:r>
          </w:p>
          <w:p w:rsidR="000916FE" w:rsidRDefault="008A73CA">
            <w:pPr>
              <w:pStyle w:val="af7"/>
              <w:numPr>
                <w:ilvl w:val="0"/>
                <w:numId w:val="4"/>
              </w:numPr>
              <w:ind w:left="0" w:firstLine="3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год: региональный конкурс «Лучшая внутренняя система оценки качества образования» (2 место);</w:t>
            </w:r>
          </w:p>
          <w:p w:rsidR="000916FE" w:rsidRDefault="008A73CA">
            <w:pPr>
              <w:pStyle w:val="af7"/>
              <w:numPr>
                <w:ilvl w:val="0"/>
                <w:numId w:val="4"/>
              </w:numPr>
              <w:ind w:left="0" w:firstLine="3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год: рег</w:t>
            </w:r>
            <w:r>
              <w:rPr>
                <w:sz w:val="24"/>
                <w:szCs w:val="24"/>
              </w:rPr>
              <w:t>иональная НПК «Введение федерального государственного образовательного стандарта: стратегии, риски, перспективы»</w:t>
            </w:r>
          </w:p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опыта: «Непрерывное профессиональное развитие педагогов в условиях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как необходимое условие повышения 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образования»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образовательных учреждений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pStyle w:val="af7"/>
              <w:numPr>
                <w:ilvl w:val="0"/>
                <w:numId w:val="5"/>
              </w:numPr>
              <w:ind w:left="0" w:firstLine="29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Школа является муниципальным консультационным пунктом по теме опыта.</w:t>
            </w:r>
          </w:p>
          <w:p w:rsidR="000916FE" w:rsidRDefault="008A73CA">
            <w:pPr>
              <w:pStyle w:val="af7"/>
              <w:ind w:left="0" w:firstLine="29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Разработанные программы внеурочной деятельности, которые содержат дидактические материалы (таблицы </w:t>
            </w:r>
            <w:r>
              <w:rPr>
                <w:bCs/>
                <w:sz w:val="24"/>
                <w:szCs w:val="24"/>
              </w:rPr>
              <w:br/>
              <w:t>по анализу образовательных результатов обучающихся, мониторинг, листы достижений обучающихся) используются в практической работе образовательных организаций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Крутинского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муниципального района Омской области.</w:t>
            </w:r>
          </w:p>
          <w:p w:rsidR="000916FE" w:rsidRDefault="008A73CA">
            <w:pPr>
              <w:pStyle w:val="af7"/>
              <w:numPr>
                <w:ilvl w:val="0"/>
                <w:numId w:val="5"/>
              </w:numPr>
              <w:ind w:left="0" w:firstLine="29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Контрольно-измерительные материалы, разработанные педагогами и прошедшие экспертизу муниципальной экспертной комиссией, используются </w:t>
            </w:r>
            <w:r>
              <w:rPr>
                <w:bCs/>
                <w:sz w:val="24"/>
                <w:szCs w:val="24"/>
              </w:rPr>
              <w:br/>
              <w:t xml:space="preserve">в проведении муниципальных мониторингов в рамках муниципальной системы </w:t>
            </w:r>
            <w:r>
              <w:rPr>
                <w:bCs/>
                <w:sz w:val="24"/>
                <w:szCs w:val="24"/>
              </w:rPr>
              <w:t>оценки качества образования.</w:t>
            </w:r>
          </w:p>
          <w:p w:rsidR="000916FE" w:rsidRDefault="008A73CA">
            <w:pPr>
              <w:pStyle w:val="af7"/>
              <w:numPr>
                <w:ilvl w:val="0"/>
                <w:numId w:val="5"/>
              </w:numPr>
              <w:ind w:left="0" w:firstLine="29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Серия мастер-классов, организованных </w:t>
            </w:r>
            <w:r>
              <w:rPr>
                <w:bCs/>
                <w:sz w:val="24"/>
                <w:szCs w:val="24"/>
              </w:rPr>
              <w:br/>
              <w:t xml:space="preserve">и проведенных заместителем директора по учебно- воспитательной работе, стали эффективным продуктом </w:t>
            </w:r>
            <w:r>
              <w:rPr>
                <w:bCs/>
                <w:sz w:val="24"/>
                <w:szCs w:val="24"/>
              </w:rPr>
              <w:br/>
              <w:t xml:space="preserve">в разработке ВСОКО для образовательных организаций </w:t>
            </w:r>
            <w:proofErr w:type="spellStart"/>
            <w:r>
              <w:rPr>
                <w:bCs/>
                <w:sz w:val="24"/>
                <w:szCs w:val="24"/>
              </w:rPr>
              <w:lastRenderedPageBreak/>
              <w:t>Крутинского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муниципального района Омск</w:t>
            </w:r>
            <w:r>
              <w:rPr>
                <w:bCs/>
                <w:sz w:val="24"/>
                <w:szCs w:val="24"/>
              </w:rPr>
              <w:t>ой области.</w:t>
            </w:r>
          </w:p>
          <w:p w:rsidR="000916FE" w:rsidRDefault="008A73CA">
            <w:pPr>
              <w:pStyle w:val="af7"/>
              <w:numPr>
                <w:ilvl w:val="0"/>
                <w:numId w:val="5"/>
              </w:numPr>
              <w:ind w:left="0" w:firstLine="2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Видеоуроки</w:t>
            </w:r>
            <w:proofErr w:type="spellEnd"/>
            <w:r>
              <w:rPr>
                <w:bCs/>
                <w:sz w:val="24"/>
                <w:szCs w:val="24"/>
              </w:rPr>
              <w:t xml:space="preserve"> педагогов школы по формирующему оцениванию используются на учебных занятиях </w:t>
            </w:r>
            <w:r>
              <w:rPr>
                <w:bCs/>
                <w:sz w:val="24"/>
                <w:szCs w:val="24"/>
              </w:rPr>
              <w:br/>
              <w:t>в бюджетном образовательном учреждении дополнительного профессионального образования Омской области «Институт развития образования Омской области».</w:t>
            </w:r>
          </w:p>
        </w:tc>
      </w:tr>
      <w:tr w:rsidR="000916FE"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FE" w:rsidRDefault="008A7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спроса на полученные результаты (продукты)</w:t>
            </w:r>
          </w:p>
          <w:p w:rsidR="000916FE" w:rsidRDefault="000916FE">
            <w:pPr>
              <w:tabs>
                <w:tab w:val="left" w:pos="3302"/>
                <w:tab w:val="left" w:pos="4128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16FE" w:rsidRDefault="008A73CA">
            <w:pPr>
              <w:ind w:firstLine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продукты используются заинтересованными образовательными учреждениями, расположенными на территории Омской области и доступны педагогическому сообществу Российской Федерации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через официальный сайт школы и в методических изданиях. Материалы легко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диссеминируется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образовательных учреждений любого вида и типа и могут быть адресованы специалистам органов управления образованием, руководителям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овательных учреждений, педагогам</w:t>
            </w:r>
          </w:p>
        </w:tc>
      </w:tr>
    </w:tbl>
    <w:p w:rsidR="000916FE" w:rsidRDefault="000916F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916FE" w:rsidRDefault="000916FE">
      <w:pPr>
        <w:jc w:val="both"/>
      </w:pPr>
    </w:p>
    <w:sectPr w:rsidR="000916FE">
      <w:headerReference w:type="default" r:id="rId11"/>
      <w:pgSz w:w="11906" w:h="16838"/>
      <w:pgMar w:top="1134" w:right="710" w:bottom="851" w:left="113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3CA" w:rsidRDefault="008A73CA">
      <w:r>
        <w:separator/>
      </w:r>
    </w:p>
  </w:endnote>
  <w:endnote w:type="continuationSeparator" w:id="0">
    <w:p w:rsidR="008A73CA" w:rsidRDefault="008A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</w:font>
  <w:font w:name="Arial Unicode MS">
    <w:panose1 w:val="020B0604020202020204"/>
    <w:charset w:val="CC"/>
    <w:family w:val="roman"/>
    <w:pitch w:val="variable"/>
  </w:font>
  <w:font w:name="Garamond">
    <w:panose1 w:val="02020404030301010803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3CA" w:rsidRDefault="008A73CA">
      <w:r>
        <w:separator/>
      </w:r>
    </w:p>
  </w:footnote>
  <w:footnote w:type="continuationSeparator" w:id="0">
    <w:p w:rsidR="008A73CA" w:rsidRDefault="008A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071875"/>
      <w:docPartObj>
        <w:docPartGallery w:val="Page Numbers (Top of Page)"/>
        <w:docPartUnique/>
      </w:docPartObj>
    </w:sdtPr>
    <w:sdtEndPr/>
    <w:sdtContent>
      <w:p w:rsidR="000916FE" w:rsidRDefault="000916FE">
        <w:pPr>
          <w:pStyle w:val="afa"/>
          <w:jc w:val="center"/>
        </w:pPr>
      </w:p>
      <w:p w:rsidR="000916FE" w:rsidRDefault="000916FE">
        <w:pPr>
          <w:pStyle w:val="afa"/>
          <w:jc w:val="center"/>
        </w:pPr>
      </w:p>
      <w:p w:rsidR="000916FE" w:rsidRDefault="008A73CA">
        <w:pPr>
          <w:pStyle w:val="afa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4B8E">
          <w:rPr>
            <w:rFonts w:ascii="Times New Roman" w:hAnsi="Times New Roman" w:cs="Times New Roman"/>
            <w:noProof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D1B75"/>
    <w:multiLevelType w:val="multilevel"/>
    <w:tmpl w:val="F5B6F45C"/>
    <w:lvl w:ilvl="0">
      <w:start w:val="1"/>
      <w:numFmt w:val="bullet"/>
      <w:lvlText w:val="-"/>
      <w:lvlJc w:val="left"/>
      <w:pPr>
        <w:ind w:left="101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5A6580"/>
    <w:multiLevelType w:val="multilevel"/>
    <w:tmpl w:val="5F5A7BCA"/>
    <w:lvl w:ilvl="0">
      <w:start w:val="1"/>
      <w:numFmt w:val="bullet"/>
      <w:lvlText w:val="-"/>
      <w:lvlJc w:val="left"/>
      <w:pPr>
        <w:ind w:left="75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7B0356"/>
    <w:multiLevelType w:val="multilevel"/>
    <w:tmpl w:val="714E590E"/>
    <w:lvl w:ilvl="0">
      <w:start w:val="1"/>
      <w:numFmt w:val="decimal"/>
      <w:lvlText w:val="%1."/>
      <w:lvlJc w:val="left"/>
      <w:pPr>
        <w:ind w:left="678" w:hanging="360"/>
      </w:pPr>
    </w:lvl>
    <w:lvl w:ilvl="1">
      <w:start w:val="1"/>
      <w:numFmt w:val="lowerLetter"/>
      <w:lvlText w:val="%2."/>
      <w:lvlJc w:val="left"/>
      <w:pPr>
        <w:ind w:left="1398" w:hanging="360"/>
      </w:pPr>
    </w:lvl>
    <w:lvl w:ilvl="2">
      <w:start w:val="1"/>
      <w:numFmt w:val="lowerRoman"/>
      <w:lvlText w:val="%3."/>
      <w:lvlJc w:val="right"/>
      <w:pPr>
        <w:ind w:left="2118" w:hanging="180"/>
      </w:pPr>
    </w:lvl>
    <w:lvl w:ilvl="3">
      <w:start w:val="1"/>
      <w:numFmt w:val="decimal"/>
      <w:lvlText w:val="%4."/>
      <w:lvlJc w:val="left"/>
      <w:pPr>
        <w:ind w:left="2838" w:hanging="360"/>
      </w:pPr>
    </w:lvl>
    <w:lvl w:ilvl="4">
      <w:start w:val="1"/>
      <w:numFmt w:val="lowerLetter"/>
      <w:lvlText w:val="%5."/>
      <w:lvlJc w:val="left"/>
      <w:pPr>
        <w:ind w:left="3558" w:hanging="360"/>
      </w:pPr>
    </w:lvl>
    <w:lvl w:ilvl="5">
      <w:start w:val="1"/>
      <w:numFmt w:val="lowerRoman"/>
      <w:lvlText w:val="%6."/>
      <w:lvlJc w:val="right"/>
      <w:pPr>
        <w:ind w:left="4278" w:hanging="180"/>
      </w:pPr>
    </w:lvl>
    <w:lvl w:ilvl="6">
      <w:start w:val="1"/>
      <w:numFmt w:val="decimal"/>
      <w:lvlText w:val="%7."/>
      <w:lvlJc w:val="left"/>
      <w:pPr>
        <w:ind w:left="4998" w:hanging="360"/>
      </w:pPr>
    </w:lvl>
    <w:lvl w:ilvl="7">
      <w:start w:val="1"/>
      <w:numFmt w:val="lowerLetter"/>
      <w:lvlText w:val="%8."/>
      <w:lvlJc w:val="left"/>
      <w:pPr>
        <w:ind w:left="5718" w:hanging="360"/>
      </w:pPr>
    </w:lvl>
    <w:lvl w:ilvl="8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1D852F64"/>
    <w:multiLevelType w:val="multilevel"/>
    <w:tmpl w:val="BBBCD00E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D5564C"/>
    <w:multiLevelType w:val="multilevel"/>
    <w:tmpl w:val="D1263CC2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4B47E0"/>
    <w:multiLevelType w:val="multilevel"/>
    <w:tmpl w:val="635E7BEC"/>
    <w:lvl w:ilvl="0">
      <w:start w:val="1"/>
      <w:numFmt w:val="decimal"/>
      <w:lvlText w:val="%1."/>
      <w:lvlJc w:val="left"/>
      <w:pPr>
        <w:ind w:left="65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51FB2"/>
    <w:multiLevelType w:val="multilevel"/>
    <w:tmpl w:val="4BD46A1C"/>
    <w:lvl w:ilvl="0">
      <w:start w:val="1"/>
      <w:numFmt w:val="bullet"/>
      <w:lvlText w:val="-"/>
      <w:lvlJc w:val="left"/>
      <w:pPr>
        <w:ind w:left="101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C11419"/>
    <w:multiLevelType w:val="multilevel"/>
    <w:tmpl w:val="4912847C"/>
    <w:lvl w:ilvl="0">
      <w:start w:val="1"/>
      <w:numFmt w:val="bullet"/>
      <w:lvlText w:val="-"/>
      <w:lvlJc w:val="left"/>
      <w:pPr>
        <w:ind w:left="101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C8243E"/>
    <w:multiLevelType w:val="multilevel"/>
    <w:tmpl w:val="55143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8274021"/>
    <w:multiLevelType w:val="multilevel"/>
    <w:tmpl w:val="E5A225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FE"/>
    <w:rsid w:val="000916FE"/>
    <w:rsid w:val="008A73CA"/>
    <w:rsid w:val="00C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C903"/>
  <w15:docId w15:val="{EC9C5D01-42BF-4B85-A676-88F21A1D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934"/>
    <w:pPr>
      <w:jc w:val="center"/>
    </w:pPr>
  </w:style>
  <w:style w:type="paragraph" w:styleId="1">
    <w:name w:val="heading 1"/>
    <w:basedOn w:val="a"/>
    <w:uiPriority w:val="9"/>
    <w:qFormat/>
    <w:rsid w:val="0057289C"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BA1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770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57289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A5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sid w:val="004770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-">
    <w:name w:val="Интернет-ссылка"/>
    <w:basedOn w:val="a0"/>
    <w:uiPriority w:val="99"/>
    <w:unhideWhenUsed/>
    <w:rsid w:val="0057289C"/>
    <w:rPr>
      <w:color w:val="0000FF" w:themeColor="hyperlink"/>
      <w:u w:val="single"/>
    </w:rPr>
  </w:style>
  <w:style w:type="character" w:customStyle="1" w:styleId="5">
    <w:name w:val="Основной текст (5)_"/>
    <w:basedOn w:val="a0"/>
    <w:link w:val="50"/>
    <w:qFormat/>
    <w:rsid w:val="008A5890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3"/>
    <w:qFormat/>
    <w:rsid w:val="008A58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qFormat/>
    <w:rsid w:val="008A5890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qFormat/>
    <w:rsid w:val="008A589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qFormat/>
    <w:rsid w:val="008A58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"/>
      <w:sz w:val="21"/>
      <w:szCs w:val="21"/>
      <w:u w:val="none"/>
    </w:rPr>
  </w:style>
  <w:style w:type="character" w:customStyle="1" w:styleId="105pt0pt">
    <w:name w:val="Основной текст + 10;5 pt;Интервал 0 pt"/>
    <w:basedOn w:val="a3"/>
    <w:qFormat/>
    <w:rsid w:val="008A5890"/>
    <w:rPr>
      <w:rFonts w:ascii="Times New Roman" w:eastAsia="Times New Roman" w:hAnsi="Times New Roman" w:cs="Times New Roman"/>
      <w:color w:val="000000"/>
      <w:spacing w:val="3"/>
      <w:w w:val="100"/>
      <w:sz w:val="21"/>
      <w:szCs w:val="21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qFormat/>
    <w:rsid w:val="008A5890"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shd w:val="clear" w:color="auto" w:fill="FFFFFF"/>
      <w:lang w:val="ru-RU"/>
    </w:rPr>
  </w:style>
  <w:style w:type="character" w:customStyle="1" w:styleId="a5">
    <w:name w:val="Подпись к таблице_"/>
    <w:basedOn w:val="a0"/>
    <w:qFormat/>
    <w:rsid w:val="008A58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okAntiqua10pt">
    <w:name w:val="Основной текст + Book Antiqua;10 pt;Полужирный;Курсив"/>
    <w:basedOn w:val="a3"/>
    <w:qFormat/>
    <w:rsid w:val="008A5890"/>
    <w:rPr>
      <w:rFonts w:ascii="Book Antiqua" w:eastAsia="Book Antiqua" w:hAnsi="Book Antiqua" w:cs="Book Antiqua"/>
      <w:i/>
      <w:iCs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8A5890"/>
    <w:rPr>
      <w:rFonts w:ascii="Arial Unicode MS" w:eastAsia="Arial Unicode MS" w:hAnsi="Arial Unicode MS" w:cs="Arial Unicode MS"/>
      <w:spacing w:val="-6"/>
      <w:sz w:val="8"/>
      <w:szCs w:val="8"/>
      <w:shd w:val="clear" w:color="auto" w:fill="FFFFFF"/>
    </w:rPr>
  </w:style>
  <w:style w:type="character" w:customStyle="1" w:styleId="80">
    <w:name w:val="Основной текст (8)"/>
    <w:basedOn w:val="8"/>
    <w:qFormat/>
    <w:rsid w:val="008A589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sz w:val="21"/>
      <w:szCs w:val="21"/>
      <w:u w:val="single"/>
      <w:lang w:val="ru-RU"/>
    </w:rPr>
  </w:style>
  <w:style w:type="character" w:customStyle="1" w:styleId="100">
    <w:name w:val="Основной текст (10)_"/>
    <w:basedOn w:val="a0"/>
    <w:link w:val="101"/>
    <w:qFormat/>
    <w:rsid w:val="008A5890"/>
    <w:rPr>
      <w:rFonts w:ascii="Garamond" w:eastAsia="Garamond" w:hAnsi="Garamond" w:cs="Garamond"/>
      <w:sz w:val="13"/>
      <w:szCs w:val="13"/>
      <w:shd w:val="clear" w:color="auto" w:fill="FFFFFF"/>
    </w:rPr>
  </w:style>
  <w:style w:type="character" w:customStyle="1" w:styleId="a6">
    <w:name w:val="Основной текст Знак"/>
    <w:basedOn w:val="a0"/>
    <w:uiPriority w:val="1"/>
    <w:qFormat/>
    <w:rsid w:val="001B59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Текст выноски Знак"/>
    <w:basedOn w:val="a0"/>
    <w:uiPriority w:val="99"/>
    <w:semiHidden/>
    <w:qFormat/>
    <w:rsid w:val="0096606C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F83561"/>
    <w:rPr>
      <w:b/>
      <w:bCs/>
    </w:rPr>
  </w:style>
  <w:style w:type="character" w:customStyle="1" w:styleId="apple-converted-space">
    <w:name w:val="apple-converted-space"/>
    <w:basedOn w:val="a0"/>
    <w:qFormat/>
    <w:rsid w:val="004770E6"/>
  </w:style>
  <w:style w:type="character" w:styleId="a9">
    <w:name w:val="Emphasis"/>
    <w:basedOn w:val="a0"/>
    <w:uiPriority w:val="20"/>
    <w:qFormat/>
    <w:rsid w:val="004770E6"/>
    <w:rPr>
      <w:i/>
      <w:iCs/>
    </w:rPr>
  </w:style>
  <w:style w:type="character" w:customStyle="1" w:styleId="610pt">
    <w:name w:val="Основной текст (6) + 10 pt"/>
    <w:basedOn w:val="6"/>
    <w:qFormat/>
    <w:rsid w:val="00FD4CB1"/>
    <w:rPr>
      <w:rFonts w:ascii="Times New Roman" w:eastAsia="Times New Roman" w:hAnsi="Times New Roman" w:cs="Times New Roman"/>
      <w:i/>
      <w:iCs/>
      <w:caps w:val="0"/>
      <w:smallCaps w:val="0"/>
      <w:color w:val="000000"/>
      <w:spacing w:val="1"/>
      <w:w w:val="100"/>
      <w:sz w:val="20"/>
      <w:szCs w:val="20"/>
      <w:effect w:val="none"/>
      <w:shd w:val="clear" w:color="auto" w:fill="FFFFFF"/>
      <w:lang w:val="ru-RU"/>
    </w:rPr>
  </w:style>
  <w:style w:type="character" w:customStyle="1" w:styleId="12">
    <w:name w:val="Основной текст Знак1"/>
    <w:basedOn w:val="a0"/>
    <w:uiPriority w:val="99"/>
    <w:qFormat/>
    <w:rsid w:val="00145583"/>
    <w:rPr>
      <w:rFonts w:ascii="Times New Roman" w:hAnsi="Times New Roman"/>
      <w:spacing w:val="1"/>
      <w:sz w:val="26"/>
      <w:szCs w:val="26"/>
      <w:shd w:val="clear" w:color="auto" w:fill="FFFFFF"/>
    </w:rPr>
  </w:style>
  <w:style w:type="character" w:customStyle="1" w:styleId="aa">
    <w:name w:val="Основной текст + Полужирный"/>
    <w:basedOn w:val="12"/>
    <w:uiPriority w:val="99"/>
    <w:qFormat/>
    <w:rsid w:val="00145583"/>
    <w:rPr>
      <w:rFonts w:ascii="Times New Roman" w:hAnsi="Times New Roman"/>
      <w:spacing w:val="1"/>
      <w:sz w:val="26"/>
      <w:szCs w:val="26"/>
      <w:shd w:val="clear" w:color="auto" w:fill="FFFFFF"/>
    </w:rPr>
  </w:style>
  <w:style w:type="character" w:customStyle="1" w:styleId="c25">
    <w:name w:val="c25"/>
    <w:basedOn w:val="a0"/>
    <w:qFormat/>
    <w:rsid w:val="00D26EA1"/>
  </w:style>
  <w:style w:type="character" w:customStyle="1" w:styleId="c2">
    <w:name w:val="c2"/>
    <w:basedOn w:val="a0"/>
    <w:qFormat/>
    <w:rsid w:val="00D26EA1"/>
  </w:style>
  <w:style w:type="character" w:customStyle="1" w:styleId="c48">
    <w:name w:val="c48"/>
    <w:basedOn w:val="a0"/>
    <w:qFormat/>
    <w:rsid w:val="00D26EA1"/>
  </w:style>
  <w:style w:type="character" w:customStyle="1" w:styleId="c58">
    <w:name w:val="c58"/>
    <w:basedOn w:val="a0"/>
    <w:qFormat/>
    <w:rsid w:val="00D26EA1"/>
  </w:style>
  <w:style w:type="character" w:customStyle="1" w:styleId="c32">
    <w:name w:val="c32"/>
    <w:basedOn w:val="a0"/>
    <w:qFormat/>
    <w:rsid w:val="00D26EA1"/>
  </w:style>
  <w:style w:type="character" w:customStyle="1" w:styleId="c28">
    <w:name w:val="c28"/>
    <w:basedOn w:val="a0"/>
    <w:qFormat/>
    <w:rsid w:val="00D26EA1"/>
  </w:style>
  <w:style w:type="character" w:customStyle="1" w:styleId="c15">
    <w:name w:val="c15"/>
    <w:basedOn w:val="a0"/>
    <w:qFormat/>
    <w:rsid w:val="00D55468"/>
  </w:style>
  <w:style w:type="character" w:customStyle="1" w:styleId="c0">
    <w:name w:val="c0"/>
    <w:basedOn w:val="a0"/>
    <w:qFormat/>
    <w:rsid w:val="00D55468"/>
  </w:style>
  <w:style w:type="character" w:styleId="ab">
    <w:name w:val="FollowedHyperlink"/>
    <w:basedOn w:val="a0"/>
    <w:uiPriority w:val="99"/>
    <w:semiHidden/>
    <w:unhideWhenUsed/>
    <w:qFormat/>
    <w:rsid w:val="00C17C10"/>
    <w:rPr>
      <w:color w:val="800080" w:themeColor="followedHyperlink"/>
      <w:u w:val="single"/>
    </w:rPr>
  </w:style>
  <w:style w:type="character" w:customStyle="1" w:styleId="ac">
    <w:name w:val="Верхний колонтитул Знак"/>
    <w:basedOn w:val="a0"/>
    <w:uiPriority w:val="99"/>
    <w:qFormat/>
    <w:rsid w:val="000163F4"/>
  </w:style>
  <w:style w:type="character" w:customStyle="1" w:styleId="c81">
    <w:name w:val="c81"/>
    <w:basedOn w:val="a0"/>
    <w:qFormat/>
    <w:rsid w:val="00EB509D"/>
  </w:style>
  <w:style w:type="character" w:customStyle="1" w:styleId="c21">
    <w:name w:val="c21"/>
    <w:basedOn w:val="a0"/>
    <w:qFormat/>
    <w:rsid w:val="00EB509D"/>
  </w:style>
  <w:style w:type="character" w:customStyle="1" w:styleId="c16">
    <w:name w:val="c16"/>
    <w:basedOn w:val="a0"/>
    <w:qFormat/>
    <w:rsid w:val="00EB509D"/>
  </w:style>
  <w:style w:type="character" w:customStyle="1" w:styleId="c115">
    <w:name w:val="c115"/>
    <w:basedOn w:val="a0"/>
    <w:qFormat/>
    <w:rsid w:val="00EB509D"/>
  </w:style>
  <w:style w:type="character" w:customStyle="1" w:styleId="ad">
    <w:name w:val="ПУНКТЫ Знак"/>
    <w:qFormat/>
    <w:rsid w:val="006740DC"/>
    <w:rPr>
      <w:rFonts w:ascii="Times New Roman" w:eastAsia="Calibri" w:hAnsi="Times New Roman" w:cs="Times New Roman"/>
      <w:caps/>
      <w:sz w:val="20"/>
    </w:rPr>
  </w:style>
  <w:style w:type="character" w:customStyle="1" w:styleId="ae">
    <w:name w:val="Нижний колонтитул Знак"/>
    <w:basedOn w:val="a0"/>
    <w:uiPriority w:val="99"/>
    <w:qFormat/>
    <w:rsid w:val="009A5BA1"/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 + Полужирный"/>
    <w:qFormat/>
    <w:rsid w:val="009A5B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af">
    <w:name w:val="Текст сноски Знак"/>
    <w:basedOn w:val="a0"/>
    <w:semiHidden/>
    <w:qFormat/>
    <w:rsid w:val="009A5BA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4z0">
    <w:name w:val="WW8Num4z0"/>
    <w:qFormat/>
    <w:rsid w:val="00013826"/>
    <w:rPr>
      <w:rFonts w:ascii="Symbol" w:hAnsi="Symbol" w:cs="Symbol"/>
    </w:rPr>
  </w:style>
  <w:style w:type="character" w:customStyle="1" w:styleId="22">
    <w:name w:val="Оглавление 2 Знак"/>
    <w:basedOn w:val="a0"/>
    <w:link w:val="23"/>
    <w:uiPriority w:val="99"/>
    <w:semiHidden/>
    <w:qFormat/>
    <w:rsid w:val="008530A8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qFormat/>
    <w:rPr>
      <w:color w:val="auto"/>
      <w:u w:val="none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1">
    <w:name w:val="Body Text"/>
    <w:basedOn w:val="a"/>
    <w:uiPriority w:val="1"/>
    <w:qFormat/>
    <w:rsid w:val="001B5972"/>
    <w:pPr>
      <w:widowControl w:val="0"/>
      <w:ind w:left="212"/>
      <w:jc w:val="left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2">
    <w:name w:val="List"/>
    <w:basedOn w:val="af1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styleId="af5">
    <w:name w:val="Normal (Web)"/>
    <w:basedOn w:val="a"/>
    <w:uiPriority w:val="99"/>
    <w:unhideWhenUsed/>
    <w:qFormat/>
    <w:rsid w:val="00B4741C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Основной текст (5)"/>
    <w:basedOn w:val="a"/>
    <w:link w:val="5"/>
    <w:qFormat/>
    <w:rsid w:val="008A5890"/>
    <w:pPr>
      <w:widowControl w:val="0"/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">
    <w:name w:val="Основной текст3"/>
    <w:basedOn w:val="a"/>
    <w:link w:val="a3"/>
    <w:qFormat/>
    <w:rsid w:val="008A5890"/>
    <w:pPr>
      <w:widowControl w:val="0"/>
      <w:shd w:val="clear" w:color="auto" w:fill="FFFFFF"/>
      <w:spacing w:after="120" w:line="480" w:lineRule="exact"/>
      <w:ind w:hanging="4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qFormat/>
    <w:rsid w:val="008A5890"/>
    <w:pPr>
      <w:widowControl w:val="0"/>
      <w:shd w:val="clear" w:color="auto" w:fill="FFFFFF"/>
      <w:spacing w:before="1260"/>
      <w:ind w:hanging="400"/>
      <w:jc w:val="lef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f6">
    <w:name w:val="Подпись к таблице"/>
    <w:basedOn w:val="a"/>
    <w:qFormat/>
    <w:rsid w:val="008A5890"/>
    <w:pPr>
      <w:widowControl w:val="0"/>
      <w:shd w:val="clear" w:color="auto" w:fill="FFFFFF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qFormat/>
    <w:rsid w:val="008A5890"/>
    <w:pPr>
      <w:widowControl w:val="0"/>
      <w:shd w:val="clear" w:color="auto" w:fill="FFFFFF"/>
      <w:jc w:val="left"/>
    </w:pPr>
    <w:rPr>
      <w:rFonts w:ascii="Arial Unicode MS" w:eastAsia="Arial Unicode MS" w:hAnsi="Arial Unicode MS" w:cs="Arial Unicode MS"/>
      <w:spacing w:val="-6"/>
      <w:sz w:val="8"/>
      <w:szCs w:val="8"/>
    </w:rPr>
  </w:style>
  <w:style w:type="paragraph" w:customStyle="1" w:styleId="101">
    <w:name w:val="Основной текст (10)"/>
    <w:basedOn w:val="a"/>
    <w:link w:val="100"/>
    <w:qFormat/>
    <w:rsid w:val="008A5890"/>
    <w:pPr>
      <w:widowControl w:val="0"/>
      <w:shd w:val="clear" w:color="auto" w:fill="FFFFFF"/>
      <w:spacing w:before="180"/>
      <w:jc w:val="left"/>
    </w:pPr>
    <w:rPr>
      <w:rFonts w:ascii="Garamond" w:eastAsia="Garamond" w:hAnsi="Garamond" w:cs="Garamond"/>
      <w:sz w:val="13"/>
      <w:szCs w:val="13"/>
    </w:rPr>
  </w:style>
  <w:style w:type="paragraph" w:styleId="af7">
    <w:name w:val="List Paragraph"/>
    <w:basedOn w:val="a"/>
    <w:uiPriority w:val="34"/>
    <w:qFormat/>
    <w:rsid w:val="00637199"/>
    <w:pPr>
      <w:widowControl w:val="0"/>
      <w:ind w:left="212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qFormat/>
    <w:rsid w:val="001B597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Balloon Text"/>
    <w:basedOn w:val="a"/>
    <w:uiPriority w:val="99"/>
    <w:semiHidden/>
    <w:unhideWhenUsed/>
    <w:qFormat/>
    <w:rsid w:val="0096606C"/>
    <w:rPr>
      <w:rFonts w:ascii="Tahoma" w:hAnsi="Tahoma" w:cs="Tahoma"/>
      <w:sz w:val="16"/>
      <w:szCs w:val="16"/>
    </w:rPr>
  </w:style>
  <w:style w:type="paragraph" w:customStyle="1" w:styleId="c55">
    <w:name w:val="c55"/>
    <w:basedOn w:val="a"/>
    <w:qFormat/>
    <w:rsid w:val="00D26EA1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D26EA1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D26EA1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qFormat/>
    <w:rsid w:val="00D26EA1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qFormat/>
    <w:rsid w:val="00D26EA1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5644A"/>
    <w:rPr>
      <w:rFonts w:ascii="Calibri" w:eastAsiaTheme="minorEastAsia" w:hAnsi="Calibri"/>
      <w:lang w:eastAsia="ru-RU"/>
    </w:rPr>
  </w:style>
  <w:style w:type="paragraph" w:styleId="afa">
    <w:name w:val="header"/>
    <w:basedOn w:val="a"/>
    <w:uiPriority w:val="99"/>
    <w:unhideWhenUsed/>
    <w:rsid w:val="000163F4"/>
    <w:pPr>
      <w:tabs>
        <w:tab w:val="center" w:pos="4677"/>
        <w:tab w:val="right" w:pos="9355"/>
      </w:tabs>
      <w:jc w:val="left"/>
    </w:pPr>
  </w:style>
  <w:style w:type="paragraph" w:customStyle="1" w:styleId="c18">
    <w:name w:val="c18"/>
    <w:basedOn w:val="a"/>
    <w:qFormat/>
    <w:rsid w:val="00EB509D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qFormat/>
    <w:rsid w:val="00EB509D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EB509D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9A7C86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ПУНКТЫ"/>
    <w:basedOn w:val="a"/>
    <w:qFormat/>
    <w:rsid w:val="006740DC"/>
    <w:pPr>
      <w:spacing w:line="276" w:lineRule="auto"/>
      <w:ind w:firstLine="567"/>
      <w:jc w:val="both"/>
    </w:pPr>
    <w:rPr>
      <w:rFonts w:ascii="Times New Roman" w:eastAsia="Calibri" w:hAnsi="Times New Roman" w:cs="Times New Roman"/>
      <w:caps/>
      <w:sz w:val="20"/>
    </w:rPr>
  </w:style>
  <w:style w:type="paragraph" w:customStyle="1" w:styleId="western">
    <w:name w:val="western"/>
    <w:basedOn w:val="a"/>
    <w:qFormat/>
    <w:rsid w:val="00B1042E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A5BA1"/>
    <w:pPr>
      <w:widowControl w:val="0"/>
      <w:ind w:left="2370" w:hanging="240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9A5BA1"/>
    <w:pPr>
      <w:widowControl w:val="0"/>
      <w:ind w:left="921"/>
      <w:jc w:val="left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A5BA1"/>
    <w:pPr>
      <w:widowControl w:val="0"/>
      <w:ind w:left="107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23">
    <w:name w:val="toc 2"/>
    <w:basedOn w:val="a"/>
    <w:next w:val="a"/>
    <w:link w:val="22"/>
    <w:autoRedefine/>
    <w:uiPriority w:val="39"/>
    <w:unhideWhenUsed/>
    <w:rsid w:val="009A5BA1"/>
    <w:pPr>
      <w:widowControl w:val="0"/>
      <w:spacing w:after="100"/>
      <w:ind w:left="22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30">
    <w:name w:val="toc 3"/>
    <w:basedOn w:val="a"/>
    <w:next w:val="a"/>
    <w:autoRedefine/>
    <w:uiPriority w:val="39"/>
    <w:unhideWhenUsed/>
    <w:rsid w:val="009A5BA1"/>
    <w:pPr>
      <w:widowControl w:val="0"/>
      <w:spacing w:after="100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13">
    <w:name w:val="toc 1"/>
    <w:basedOn w:val="a"/>
    <w:next w:val="a"/>
    <w:autoRedefine/>
    <w:uiPriority w:val="39"/>
    <w:unhideWhenUsed/>
    <w:rsid w:val="009A5BA1"/>
    <w:pPr>
      <w:widowControl w:val="0"/>
      <w:spacing w:after="10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fc">
    <w:name w:val="footer"/>
    <w:basedOn w:val="a"/>
    <w:uiPriority w:val="99"/>
    <w:unhideWhenUsed/>
    <w:rsid w:val="009A5BA1"/>
    <w:pPr>
      <w:widowControl w:val="0"/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4">
    <w:name w:val="Без интервала1"/>
    <w:qFormat/>
    <w:rsid w:val="009A5BA1"/>
    <w:rPr>
      <w:rFonts w:eastAsia="Times New Roman" w:cs="Times New Roman"/>
    </w:rPr>
  </w:style>
  <w:style w:type="paragraph" w:styleId="afd">
    <w:name w:val="footnote text"/>
    <w:basedOn w:val="a"/>
    <w:semiHidden/>
    <w:unhideWhenUsed/>
    <w:rsid w:val="009A5BA1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uiPriority w:val="99"/>
    <w:semiHidden/>
    <w:unhideWhenUsed/>
    <w:qFormat/>
    <w:rsid w:val="008530A8"/>
    <w:pPr>
      <w:spacing w:after="120" w:line="480" w:lineRule="auto"/>
    </w:pPr>
  </w:style>
  <w:style w:type="table" w:styleId="afe">
    <w:name w:val="Table Grid"/>
    <w:basedOn w:val="a1"/>
    <w:uiPriority w:val="59"/>
    <w:rsid w:val="00423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2.krut.obr55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obrazovatelmznie_programm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utshcool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8308F-E7B9-4C36-A242-406754F2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dc:description/>
  <cp:lastModifiedBy>Master</cp:lastModifiedBy>
  <cp:revision>2</cp:revision>
  <cp:lastPrinted>2019-12-23T13:03:00Z</cp:lastPrinted>
  <dcterms:created xsi:type="dcterms:W3CDTF">2020-01-20T13:40:00Z</dcterms:created>
  <dcterms:modified xsi:type="dcterms:W3CDTF">2020-01-20T13:40:00Z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